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F93" w:rsidRPr="00FA1F93" w:rsidRDefault="00FA1F93" w:rsidP="00FA1F93">
      <w:pPr>
        <w:spacing w:after="0" w:line="240" w:lineRule="auto"/>
        <w:jc w:val="both"/>
      </w:pPr>
      <w:r w:rsidRPr="00FA1F93">
        <w:rPr>
          <w:b/>
        </w:rPr>
        <w:t xml:space="preserve">Тема опыта: </w:t>
      </w:r>
      <w:r w:rsidRPr="00FA1F93">
        <w:t>«Системно-деятельностный подход на уроках технологии как средство развития познавательных универсальных учебных действий школьников».</w:t>
      </w:r>
    </w:p>
    <w:p w:rsidR="00FA1F93" w:rsidRPr="00FA1F93" w:rsidRDefault="00FA1F93" w:rsidP="00FA1F93">
      <w:pPr>
        <w:spacing w:after="0" w:line="240" w:lineRule="auto"/>
        <w:jc w:val="both"/>
      </w:pPr>
      <w:r w:rsidRPr="00FA1F93">
        <w:rPr>
          <w:b/>
        </w:rPr>
        <w:t>Автор опыта:</w:t>
      </w:r>
      <w:r w:rsidRPr="00FA1F93">
        <w:t xml:space="preserve"> Устинкина Наталья Анатольевна, учитель технологии ГБОУ НАО «СШ п.Красное».</w:t>
      </w:r>
    </w:p>
    <w:p w:rsidR="00FA1F93" w:rsidRPr="00FA1F93" w:rsidRDefault="00FA1F93" w:rsidP="00FA1F93">
      <w:pPr>
        <w:spacing w:after="0" w:line="240" w:lineRule="auto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  <w:lang w:val="en-US"/>
        </w:rPr>
        <w:t>I</w:t>
      </w:r>
      <w:r w:rsidRPr="00FA1F93">
        <w:rPr>
          <w:b/>
        </w:rPr>
        <w:t>. Информация об опыте</w:t>
      </w:r>
    </w:p>
    <w:p w:rsid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1.1 Условия возникновения и становления опыта</w:t>
      </w:r>
    </w:p>
    <w:p w:rsidR="002551C7" w:rsidRPr="00FA1F93" w:rsidRDefault="002551C7" w:rsidP="00FA1F93">
      <w:pPr>
        <w:spacing w:after="0" w:line="240" w:lineRule="auto"/>
        <w:ind w:firstLine="709"/>
        <w:jc w:val="both"/>
        <w:rPr>
          <w:b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rPr>
          <w:color w:val="000000" w:themeColor="text1"/>
        </w:rPr>
        <w:t xml:space="preserve">Возникновение и становление опыта проходило на базе </w:t>
      </w:r>
      <w:r w:rsidRPr="00FA1F93">
        <w:t>ГБОУ «Средняя школа п. Красное» - сельская школа, находится в 40 километрах от столицы Ненецкого АО г. Нарьян-Мара. Обучается примерно 200 человек.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color w:val="000000" w:themeColor="text1"/>
        </w:rPr>
      </w:pPr>
      <w:r w:rsidRPr="00FA1F93">
        <w:t xml:space="preserve">Учителем технологии </w:t>
      </w:r>
      <w:r w:rsidR="009B6530">
        <w:t>автор работает</w:t>
      </w:r>
      <w:r w:rsidRPr="00FA1F93">
        <w:t xml:space="preserve"> 14 лет, преподавала черчение, экономику, была воспитателем </w:t>
      </w:r>
      <w:r w:rsidR="009B6530">
        <w:t>группы продленного дня (</w:t>
      </w:r>
      <w:r w:rsidRPr="00FA1F93">
        <w:t>ГПД</w:t>
      </w:r>
      <w:r w:rsidR="009B6530">
        <w:t>)</w:t>
      </w:r>
      <w:r w:rsidRPr="00FA1F93">
        <w:t>. Таким образом, общий педагогический стаж составляет 23 года. Образование высшее, закончила Поморский государственный университет имени Ломоносова г. Архангельск, в 1997 году.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Жизнь в современном высокотехнологичном мире, где быстро появляются десятки новых профессий и отмирают устаревшие, где требуется, прежде всего, творчество, умение учиться на протяжении всей жизни, выдвигает перед школой новые задачи неслыханной сложности.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Приоритетным направлением в процессе обучения </w:t>
      </w:r>
      <w:r w:rsidR="009B6530">
        <w:t>автор считает</w:t>
      </w:r>
      <w:r w:rsidRPr="00FA1F93">
        <w:t xml:space="preserve"> самостоятельную деятельность обучающихся</w:t>
      </w:r>
      <w:r w:rsidR="009B6530">
        <w:t>,</w:t>
      </w:r>
      <w:r w:rsidRPr="00FA1F93">
        <w:t xml:space="preserve"> их способность дифференцировать и интегрировать новую информацию, вычленять проблемы, искать пути их рационального решения, уметь критически мыслить, применять полученные знания для решения новых задач.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По нашему мнению, педагогической технологией, которая </w:t>
      </w:r>
      <w:proofErr w:type="spellStart"/>
      <w:r w:rsidRPr="00FA1F93">
        <w:rPr>
          <w:lang w:val="uk-UA"/>
        </w:rPr>
        <w:t>даёт</w:t>
      </w:r>
      <w:proofErr w:type="spellEnd"/>
      <w:r w:rsidRPr="00FA1F93">
        <w:t xml:space="preserve"> возможность решить эти задачи, является системно-деятельностный подход, который связывает проблемные и проектные, опытно-экспериментальные и поисковые методики в целостную педагогическую систему. </w:t>
      </w:r>
      <w:r w:rsidR="009B6530">
        <w:t xml:space="preserve"> Ц</w:t>
      </w:r>
      <w:r w:rsidRPr="00FA1F93">
        <w:t xml:space="preserve">ель </w:t>
      </w:r>
      <w:r w:rsidR="009B6530">
        <w:t xml:space="preserve">системы </w:t>
      </w:r>
      <w:r w:rsidRPr="00FA1F93">
        <w:rPr>
          <w:lang w:val="uk-UA"/>
        </w:rPr>
        <w:t>–</w:t>
      </w:r>
      <w:r w:rsidR="009B6530">
        <w:t xml:space="preserve"> развитие личность</w:t>
      </w:r>
      <w:r w:rsidRPr="00FA1F93">
        <w:t xml:space="preserve"> учащегося на основе освоения им не только </w:t>
      </w:r>
      <w:proofErr w:type="spellStart"/>
      <w:r w:rsidRPr="00FA1F93">
        <w:t>ЗУНов</w:t>
      </w:r>
      <w:proofErr w:type="spellEnd"/>
      <w:r w:rsidRPr="00FA1F93">
        <w:t xml:space="preserve"> («знания, умения, навыки»), а, прежде всего, обобщённых способов учебных действий путём целенаправленной, научно обоснованной организации собственной учебно-познавательной деятельности ученика.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lang w:val="uk-UA"/>
        </w:rPr>
      </w:pPr>
      <w:r w:rsidRPr="00FA1F93">
        <w:t>Особенностью системно-деятельностного подхода является положение о том, что</w:t>
      </w:r>
      <w:r w:rsidRPr="00FA1F93">
        <w:rPr>
          <w:lang w:val="uk-UA"/>
        </w:rPr>
        <w:t xml:space="preserve"> </w:t>
      </w:r>
      <w:r w:rsidRPr="00FA1F93">
        <w:t>психологические функции и способности являются результатом преобразования внешней</w:t>
      </w:r>
      <w:r w:rsidRPr="00FA1F93">
        <w:rPr>
          <w:lang w:val="uk-UA"/>
        </w:rPr>
        <w:t xml:space="preserve"> </w:t>
      </w:r>
      <w:r w:rsidRPr="00FA1F93">
        <w:t xml:space="preserve">предметной деятельности во внутреннюю психическую деятельность </w:t>
      </w:r>
      <w:r w:rsidRPr="00FA1F93">
        <w:rPr>
          <w:lang w:val="uk-UA"/>
        </w:rPr>
        <w:t>пут</w:t>
      </w:r>
      <w:r w:rsidRPr="00FA1F93">
        <w:t>ем последовательных</w:t>
      </w:r>
      <w:r w:rsidRPr="00FA1F93">
        <w:rPr>
          <w:lang w:val="uk-UA"/>
        </w:rPr>
        <w:t xml:space="preserve"> </w:t>
      </w:r>
      <w:r w:rsidRPr="00FA1F93">
        <w:t xml:space="preserve">преобразований. При этом содержание образования проектирует </w:t>
      </w:r>
      <w:proofErr w:type="spellStart"/>
      <w:r w:rsidRPr="00FA1F93">
        <w:rPr>
          <w:lang w:val="uk-UA"/>
        </w:rPr>
        <w:t>определенный</w:t>
      </w:r>
      <w:proofErr w:type="spellEnd"/>
      <w:r w:rsidRPr="00FA1F93">
        <w:t xml:space="preserve"> тип мышления ребенка </w:t>
      </w:r>
      <w:r w:rsidRPr="00FA1F93">
        <w:rPr>
          <w:lang w:val="uk-UA"/>
        </w:rPr>
        <w:t xml:space="preserve">– </w:t>
      </w:r>
      <w:r w:rsidRPr="00FA1F93">
        <w:t xml:space="preserve">эмпирический или теоретический </w:t>
      </w:r>
      <w:r w:rsidRPr="00FA1F93">
        <w:rPr>
          <w:lang w:val="uk-UA"/>
        </w:rPr>
        <w:t xml:space="preserve">в </w:t>
      </w:r>
      <w:r w:rsidRPr="00FA1F93">
        <w:t>зависимости от содержания учебного предмета,</w:t>
      </w:r>
      <w:r w:rsidRPr="00FA1F93">
        <w:rPr>
          <w:lang w:val="uk-UA"/>
        </w:rPr>
        <w:t xml:space="preserve"> </w:t>
      </w:r>
      <w:r w:rsidRPr="00FA1F93">
        <w:t>что выступает как система научных понятий предметной области. В основе усвоения</w:t>
      </w:r>
      <w:r w:rsidRPr="00FA1F93">
        <w:rPr>
          <w:lang w:val="uk-UA"/>
        </w:rPr>
        <w:t xml:space="preserve"> </w:t>
      </w:r>
      <w:r w:rsidRPr="00FA1F93">
        <w:t xml:space="preserve">системы научных понятий лежит организация системы учебных действий по </w:t>
      </w:r>
      <w:r w:rsidRPr="00FA1F93">
        <w:rPr>
          <w:lang w:val="uk-UA"/>
        </w:rPr>
        <w:t xml:space="preserve">определенной </w:t>
      </w:r>
      <w:r w:rsidRPr="00FA1F93">
        <w:t xml:space="preserve">схеме: компетенция </w:t>
      </w:r>
      <w:r w:rsidRPr="00FA1F93">
        <w:rPr>
          <w:lang w:val="uk-UA"/>
        </w:rPr>
        <w:t>–</w:t>
      </w:r>
      <w:r w:rsidRPr="00FA1F93">
        <w:t xml:space="preserve"> деятельность </w:t>
      </w:r>
      <w:r w:rsidRPr="00FA1F93">
        <w:rPr>
          <w:lang w:val="uk-UA"/>
        </w:rPr>
        <w:t>–</w:t>
      </w:r>
      <w:r w:rsidRPr="00FA1F93">
        <w:t xml:space="preserve"> компетентность. Компетенция, как объективная</w:t>
      </w:r>
      <w:r w:rsidRPr="00FA1F93">
        <w:rPr>
          <w:lang w:val="uk-UA"/>
        </w:rPr>
        <w:t xml:space="preserve"> </w:t>
      </w:r>
      <w:r w:rsidRPr="00FA1F93">
        <w:t>характеристика реальности, должна пройти через деятельность, чтобы стать</w:t>
      </w:r>
      <w:r w:rsidRPr="00FA1F93">
        <w:rPr>
          <w:lang w:val="uk-UA"/>
        </w:rPr>
        <w:t xml:space="preserve"> </w:t>
      </w:r>
      <w:r w:rsidRPr="00FA1F93">
        <w:t>компетентностью, которая является характеристикой личности. Эта схема помогает</w:t>
      </w:r>
      <w:r w:rsidRPr="00FA1F93">
        <w:rPr>
          <w:lang w:val="uk-UA"/>
        </w:rPr>
        <w:t xml:space="preserve"> </w:t>
      </w:r>
      <w:r w:rsidRPr="00FA1F93">
        <w:t xml:space="preserve">понять, что компетентность </w:t>
      </w:r>
      <w:r w:rsidRPr="00FA1F93">
        <w:rPr>
          <w:lang w:val="uk-UA"/>
        </w:rPr>
        <w:t>–</w:t>
      </w:r>
      <w:r w:rsidRPr="00FA1F93">
        <w:t xml:space="preserve"> это з</w:t>
      </w:r>
      <w:r w:rsidR="009B6530">
        <w:t>нание в действии. Данный подход</w:t>
      </w:r>
      <w:r w:rsidRPr="00FA1F93">
        <w:t xml:space="preserve"> концептуально</w:t>
      </w:r>
      <w:r w:rsidRPr="00FA1F93">
        <w:rPr>
          <w:lang w:val="uk-UA"/>
        </w:rPr>
        <w:t xml:space="preserve"> </w:t>
      </w:r>
      <w:r w:rsidRPr="00FA1F93">
        <w:t>базируется на обеспечении соответствия учебной деятельности учащихся их</w:t>
      </w:r>
      <w:r w:rsidRPr="00FA1F93">
        <w:rPr>
          <w:lang w:val="uk-UA"/>
        </w:rPr>
        <w:t xml:space="preserve"> </w:t>
      </w:r>
      <w:r w:rsidRPr="00FA1F93">
        <w:t>возраста и индивидуальным особенностям</w:t>
      </w:r>
      <w:r w:rsidRPr="00FA1F93">
        <w:rPr>
          <w:lang w:val="uk-UA"/>
        </w:rPr>
        <w:t>.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lang w:val="uk-UA"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1.2 Актуальность и перспективность опыта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Системно-деятельностный подход – это такая организация учебно-воспитательного процесса, при которой главное внимание уделяется активной, разносторонней, продуктивной, максимально самостоятельной учебно-познавательной деятельности учащихся.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lastRenderedPageBreak/>
        <w:t>Основные принципы системно-деятельностного подхода: реализуя его в учебно-воспитательном процессе, педагог исходит из таких базовых принципов: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обучение и воспитание организуется как единая целостная система;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в основе образовательной работы стоит педагогически выверенная, специально организованная собственная деятельность каждого ученика, которая организуется в зоне его ближайшего развития;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процесс получения знаний обеспечивается как результат собственных поисков ребенка, учебной деятельностью, которой руководит учитель;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педагог приходит в класс не с готовыми ответами, а с вопросами, которые необходимо решить в совместной деятельности;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внешняя мотивация учащихся к обучению заменяется процессом запуска внутренней мотивации ребенка, стимулированием желания учиться, ставить цели, искать пути и методы самообучения, умением себя контролировать, корректировать, оценивать. Эффективная учебная работа ученика начинается тогда, когда он сам захочет познавать, проявить собственную активность;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ученик выступает как субъект образования;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главной задачей учителя является организация самостоятельной творческой деятельности учащихся, учёта психологических требований этого процесса;</w:t>
      </w:r>
    </w:p>
    <w:p w:rsid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- ставя своей целью развитие личности ребенка, педагоги ориентируются не только на усвоение </w:t>
      </w:r>
      <w:proofErr w:type="spellStart"/>
      <w:r w:rsidRPr="00FA1F93">
        <w:t>ЗУНов</w:t>
      </w:r>
      <w:proofErr w:type="spellEnd"/>
      <w:r w:rsidRPr="00FA1F93">
        <w:t>, но и на формирование обобщённых учебных действий, развитие умения учиться как главную фундаментальную компетентность, которая позволяет формировать и развивать все остальные.</w:t>
      </w:r>
    </w:p>
    <w:p w:rsidR="002551C7" w:rsidRPr="00FA1F93" w:rsidRDefault="002551C7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1.3 Ведущая педагогическая идея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Использование системно-деятельностного подхода на уроках технологии как средства развития познавательных универсальных учебных действий школьников создаёт условия для формирования познавательной деятельности и развития творческого потенциала учащихся, что приводит к повышению качества образования в целом.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1.4 Длительность работы над опытом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Целенаправленный процесс изучения, эффективности внедрения системно-деятельностного подхода на уроках технологии как средства развития познавательных универсальных учебных действий школьников   начался с 2015 года и до 2018 года включил три этапа:</w:t>
      </w:r>
    </w:p>
    <w:p w:rsidR="00AC174A" w:rsidRPr="00007F09" w:rsidRDefault="009B6530" w:rsidP="00FA1F93">
      <w:pPr>
        <w:spacing w:after="0" w:line="240" w:lineRule="auto"/>
        <w:ind w:firstLine="709"/>
        <w:jc w:val="both"/>
      </w:pPr>
      <w:r>
        <w:t>1 этап – подготовительный 2015</w:t>
      </w:r>
      <w:r w:rsidR="00FA1F93" w:rsidRPr="00FA1F93">
        <w:t xml:space="preserve"> год. На данном этапе изучалась психолого-педагогическая и научно-методическая литература, </w:t>
      </w:r>
      <w:proofErr w:type="gramStart"/>
      <w:r w:rsidR="00FA1F93" w:rsidRPr="00FA1F93">
        <w:t>материалы  практического</w:t>
      </w:r>
      <w:proofErr w:type="gramEnd"/>
      <w:r w:rsidR="00FA1F93" w:rsidRPr="00FA1F93">
        <w:t xml:space="preserve"> опыта коллег по проблеме внедрения системно-деятельностного подхода на уроках технологии как средства развития познавательных универсальных учебных действий школьников; </w:t>
      </w:r>
      <w:r w:rsidR="00FA1F93" w:rsidRPr="00007F09">
        <w:t xml:space="preserve">первичное исследование учащихся, с целью выявления </w:t>
      </w:r>
      <w:r w:rsidR="00AC174A" w:rsidRPr="00007F09">
        <w:t xml:space="preserve">уровня </w:t>
      </w:r>
      <w:r w:rsidR="00FA1F93" w:rsidRPr="00007F09">
        <w:t xml:space="preserve"> </w:t>
      </w:r>
      <w:r w:rsidR="00AC174A" w:rsidRPr="00007F09">
        <w:t>сформированности универсальных учебных де</w:t>
      </w:r>
      <w:r w:rsidR="002551C7" w:rsidRPr="00007F09">
        <w:t xml:space="preserve">йствий </w:t>
      </w:r>
      <w:r>
        <w:t>(</w:t>
      </w:r>
      <w:r w:rsidR="002551C7" w:rsidRPr="00007F09">
        <w:t>представлены в таблице 1</w:t>
      </w:r>
      <w:r>
        <w:t>)</w:t>
      </w:r>
      <w:r w:rsidR="002551C7" w:rsidRPr="00007F09">
        <w:t>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2 этап – </w:t>
      </w:r>
      <w:proofErr w:type="gramStart"/>
      <w:r w:rsidRPr="00FA1F93">
        <w:t xml:space="preserve">практический </w:t>
      </w:r>
      <w:r w:rsidR="009B6530">
        <w:t xml:space="preserve"> –</w:t>
      </w:r>
      <w:proofErr w:type="gramEnd"/>
      <w:r w:rsidR="009B6530">
        <w:t xml:space="preserve"> 2016 г</w:t>
      </w:r>
      <w:r w:rsidRPr="00FA1F93">
        <w:t>. Включал разработку и проведение уроков и факультативных занятий с использованием системно-деятельностно</w:t>
      </w:r>
      <w:r w:rsidR="009B6530">
        <w:t>го подхода на уроках технологии.</w:t>
      </w:r>
    </w:p>
    <w:p w:rsid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3 этап – обобщающий 2017 г. На данном этапе проведён </w:t>
      </w:r>
      <w:r w:rsidRPr="00007F09">
        <w:t>сравнительный</w:t>
      </w:r>
      <w:r w:rsidRPr="00FA1F93">
        <w:t xml:space="preserve"> анализ, систематизация и обобщение полученных результатов, описан опыт работы. </w:t>
      </w:r>
    </w:p>
    <w:p w:rsidR="009B6530" w:rsidRDefault="009B6530" w:rsidP="00FA1F93">
      <w:pPr>
        <w:spacing w:after="0" w:line="240" w:lineRule="auto"/>
        <w:ind w:firstLine="709"/>
        <w:jc w:val="both"/>
      </w:pPr>
    </w:p>
    <w:p w:rsidR="009B6530" w:rsidRDefault="009B6530" w:rsidP="00FA1F93">
      <w:pPr>
        <w:spacing w:after="0" w:line="240" w:lineRule="auto"/>
        <w:ind w:firstLine="709"/>
        <w:jc w:val="both"/>
      </w:pPr>
    </w:p>
    <w:p w:rsidR="009B6530" w:rsidRPr="00FA1F93" w:rsidRDefault="009B6530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color w:val="000000" w:themeColor="text1"/>
        </w:rPr>
      </w:pPr>
    </w:p>
    <w:p w:rsidR="00FA1F93" w:rsidRPr="00007F09" w:rsidRDefault="00FA1F93" w:rsidP="00FA1F93">
      <w:pPr>
        <w:spacing w:after="0" w:line="240" w:lineRule="auto"/>
        <w:ind w:firstLine="709"/>
        <w:jc w:val="both"/>
        <w:rPr>
          <w:b/>
        </w:rPr>
      </w:pPr>
      <w:r w:rsidRPr="00007F09">
        <w:rPr>
          <w:b/>
        </w:rPr>
        <w:lastRenderedPageBreak/>
        <w:t>1.5 Диапазон опыта</w:t>
      </w:r>
    </w:p>
    <w:p w:rsidR="002551C7" w:rsidRPr="00FA1F93" w:rsidRDefault="002551C7" w:rsidP="00FA1F93">
      <w:pPr>
        <w:spacing w:after="0" w:line="240" w:lineRule="auto"/>
        <w:ind w:firstLine="709"/>
        <w:jc w:val="both"/>
        <w:rPr>
          <w:b/>
          <w:color w:val="FF0000"/>
        </w:rPr>
      </w:pPr>
    </w:p>
    <w:p w:rsidR="00FA1F93" w:rsidRPr="00007F09" w:rsidRDefault="00FA1F93" w:rsidP="00FA1F93">
      <w:pPr>
        <w:spacing w:after="0" w:line="240" w:lineRule="auto"/>
        <w:jc w:val="both"/>
      </w:pPr>
      <w:r w:rsidRPr="00007F09">
        <w:t>Диапазон опыта представлен системой уроков  и внеурочных занятий по развитию познавательных универсальных учебных действий школьников.</w:t>
      </w:r>
    </w:p>
    <w:p w:rsidR="002551C7" w:rsidRPr="00FA1F93" w:rsidRDefault="002551C7" w:rsidP="00FA1F93">
      <w:pPr>
        <w:spacing w:after="0" w:line="240" w:lineRule="auto"/>
        <w:jc w:val="both"/>
        <w:rPr>
          <w:b/>
          <w:color w:val="FF0000"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007F09">
        <w:rPr>
          <w:b/>
        </w:rPr>
        <w:t>1.</w:t>
      </w:r>
      <w:r w:rsidR="00AC174A" w:rsidRPr="00007F09">
        <w:rPr>
          <w:b/>
        </w:rPr>
        <w:t>6</w:t>
      </w:r>
      <w:r w:rsidRPr="00FA1F93">
        <w:rPr>
          <w:b/>
        </w:rPr>
        <w:t xml:space="preserve"> Теоретическая база опыта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Вопросам системно-деятельностного подхода посвящено достаточное количество научно-практических работ. Авторами данным работ являются практикующие педагоги, имеющие огромный стаж и опыт работы, например, </w:t>
      </w:r>
      <w:proofErr w:type="spellStart"/>
      <w:r w:rsidRPr="00FA1F93">
        <w:t>Л.С.Выготский</w:t>
      </w:r>
      <w:proofErr w:type="spellEnd"/>
      <w:r w:rsidRPr="00FA1F93">
        <w:t xml:space="preserve">, </w:t>
      </w:r>
      <w:proofErr w:type="spellStart"/>
      <w:r w:rsidRPr="00FA1F93">
        <w:t>А.Н.Леонтьев</w:t>
      </w:r>
      <w:proofErr w:type="spellEnd"/>
      <w:r w:rsidRPr="00FA1F93">
        <w:t xml:space="preserve">, </w:t>
      </w:r>
      <w:proofErr w:type="spellStart"/>
      <w:r w:rsidRPr="00FA1F93">
        <w:t>П.Я.Гальперин</w:t>
      </w:r>
      <w:proofErr w:type="spellEnd"/>
      <w:r w:rsidRPr="00FA1F93">
        <w:t xml:space="preserve">, </w:t>
      </w:r>
      <w:proofErr w:type="spellStart"/>
      <w:r w:rsidRPr="00FA1F93">
        <w:t>Д.Б.Эльконин</w:t>
      </w:r>
      <w:proofErr w:type="spellEnd"/>
      <w:r w:rsidRPr="00FA1F93">
        <w:t xml:space="preserve"> и многие другие. Среди таковых хотелось бы отметить </w:t>
      </w:r>
      <w:proofErr w:type="spellStart"/>
      <w:r w:rsidRPr="00FA1F93">
        <w:t>Кривдина</w:t>
      </w:r>
      <w:proofErr w:type="spellEnd"/>
      <w:r w:rsidRPr="00FA1F93">
        <w:t xml:space="preserve"> И.Ю., </w:t>
      </w:r>
      <w:proofErr w:type="spellStart"/>
      <w:r w:rsidRPr="00FA1F93">
        <w:t>Соткина</w:t>
      </w:r>
      <w:proofErr w:type="spellEnd"/>
      <w:r w:rsidRPr="00FA1F93">
        <w:t xml:space="preserve"> С.А., </w:t>
      </w:r>
      <w:proofErr w:type="spellStart"/>
      <w:r w:rsidRPr="00FA1F93">
        <w:t>Милова</w:t>
      </w:r>
      <w:proofErr w:type="spellEnd"/>
      <w:r w:rsidRPr="00FA1F93">
        <w:t xml:space="preserve"> С.Ю., которые в своей работе «Модульный урок  как средство реализации системно-деятельностного подхода» раскрыли актуальность использования технологии модульного обучения, связанную с реализацией системно-деятельностного подхода как методологической основы ФГОС нового поколения. Сформулировали требования к структуре, содержанию, методике организации современного урока. Выявили возможности модульного урока в реализации системно-деятельностного подхода. Определили миссию современного урока  на модульной основе как формирование и развитие у учащихся универсальных учебных действий с целью приобретения навыков самостоятельной учебной деятельности. Роль учителя на модульном уроке определяется как управление учением: мотивация, организация, координация, консультирование и контроль за деятельностью учащихся. Раскрыли особенности модульного построения учебного процесса на примере школьного курса географии. Предложили методику организации модульного урока, структурными компонентами которого являются учебные элементы разного типа.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 другой работе, автором которой является Фисенко Т.И. «Системно-деятельностный подход в реализации стандартов нового поколения» раскрыла приобретаемые особенности компонентов образовательного процесса при внедрении системно-деятельностного подхода в обучении. Дифференцировала показатели владения педагогом системно-</w:t>
      </w:r>
      <w:proofErr w:type="spellStart"/>
      <w:r w:rsidRPr="00FA1F93">
        <w:t>деятельностными</w:t>
      </w:r>
      <w:proofErr w:type="spellEnd"/>
      <w:r w:rsidRPr="00FA1F93">
        <w:t xml:space="preserve"> технологиями обучения. Также выделила структуру уроков введения нового знания и особенности некоторых его этапов в рамках системно-деятельностного подхода. 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Полезным результатом собственного самостоятельного обучения должен быть законченный педагогический продукт: самодельный прибор, выпущена газета, собственная презентация, найденный метод решения задачи, составленный алгоритм опр</w:t>
      </w:r>
      <w:r w:rsidR="009B6530">
        <w:t>еделённых учебных действий</w:t>
      </w:r>
      <w:r w:rsidRPr="00FA1F93">
        <w:t>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Задача учителя состоит в том, чтобы продумать и обеспечить: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а) собственную педагогическую деятельность;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б) деятельность учащихся;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в) согласовать педагогическую деятельность и учебно-познавательную деятельность учащихся.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Современный тот педагог, у которого организовано самостоятельное обучение на уроке, дома, у ког</w:t>
      </w:r>
      <w:r w:rsidR="009B6530">
        <w:t xml:space="preserve">о сформированы </w:t>
      </w:r>
      <w:proofErr w:type="spellStart"/>
      <w:r w:rsidR="009B6530">
        <w:t>ЗУНы</w:t>
      </w:r>
      <w:proofErr w:type="spellEnd"/>
      <w:r w:rsidR="009B6530">
        <w:t>, и обобщены</w:t>
      </w:r>
      <w:r w:rsidRPr="00FA1F93">
        <w:t xml:space="preserve"> способы действий, и через самообучение идёт развитие личности.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Сутью системно-деятельностного подхода является развитие личности учащегося на основе освоения им способов действий. Именно тогда школьник сможет сам учиться в классе и дома. Эти способы – основа формирования компетенций «умение учиться самостоятельно».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В этой педагогической системе ставится акцент не на </w:t>
      </w:r>
      <w:proofErr w:type="spellStart"/>
      <w:r w:rsidRPr="00FA1F93">
        <w:t>ЗУНы</w:t>
      </w:r>
      <w:proofErr w:type="spellEnd"/>
      <w:r w:rsidRPr="00FA1F93">
        <w:t>, не на усвоение фактов, а на овладение учащимися способов действий через собственную деятельность.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Системно-деятельностный подход имеет все характеристики системы: цели, задачи, развитие, пути достижения, связи между компонентами, результат.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Отличительной чертой этого подхода являются: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lastRenderedPageBreak/>
        <w:t>- постановка целей, реализация путей, преодоление трудностей;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результат – это выход из учебно-познавательной деятельности в самообразование – и далее переход к творческой деятельности;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эта деятельность организуется систематически, отрабатывается (тренируется) до уровня компетентности (автоматизма, привычки);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это собственная деятельность ребенка (ключевое слово «собственная»);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в такой деятельности следует активно задействовать психические процессы (восприятие, память, воображение, внимание, эмоции, мотивацию);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особое место в системно-</w:t>
      </w:r>
      <w:proofErr w:type="spellStart"/>
      <w:r w:rsidRPr="00FA1F93">
        <w:t>деятельностном</w:t>
      </w:r>
      <w:proofErr w:type="spellEnd"/>
      <w:r w:rsidRPr="00FA1F93">
        <w:t xml:space="preserve"> подходе принадлежит информационным технологиям (с помощью информационных технологий происходит поиск информации, работа с современными источниками, их анализ, систематизация. Новая коммуникативная среда – это учебное сотрудничество через Сеть);</w:t>
      </w:r>
    </w:p>
    <w:p w:rsid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- ученик должен научиться осуществлять контроль: самоконтроль собственной деятельности. </w:t>
      </w:r>
      <w:r w:rsidRPr="00BE5EFA">
        <w:rPr>
          <w:b/>
        </w:rPr>
        <w:t>(Приложение № 1)</w:t>
      </w:r>
    </w:p>
    <w:p w:rsidR="002551C7" w:rsidRPr="00007F09" w:rsidRDefault="002551C7" w:rsidP="002551C7">
      <w:pPr>
        <w:spacing w:after="0" w:line="240" w:lineRule="auto"/>
        <w:ind w:firstLine="709"/>
        <w:jc w:val="both"/>
      </w:pPr>
      <w:r w:rsidRPr="00007F09">
        <w:t>Системно-деятельностный подход предполагает:</w:t>
      </w:r>
    </w:p>
    <w:p w:rsidR="002551C7" w:rsidRPr="00007F09" w:rsidRDefault="002551C7" w:rsidP="002551C7">
      <w:pPr>
        <w:spacing w:after="0" w:line="240" w:lineRule="auto"/>
        <w:ind w:firstLine="709"/>
        <w:jc w:val="both"/>
      </w:pPr>
      <w:r w:rsidRPr="00007F09">
        <w:t>• воспитание и развитие качеств личности, отвечающих требованиям информационного общества;</w:t>
      </w:r>
    </w:p>
    <w:p w:rsidR="002551C7" w:rsidRPr="00007F09" w:rsidRDefault="002551C7" w:rsidP="002551C7">
      <w:pPr>
        <w:spacing w:after="0" w:line="240" w:lineRule="auto"/>
        <w:ind w:firstLine="709"/>
        <w:jc w:val="both"/>
      </w:pPr>
      <w:r w:rsidRPr="00007F09">
        <w:t>• 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(результата);</w:t>
      </w:r>
    </w:p>
    <w:p w:rsidR="002551C7" w:rsidRPr="00007F09" w:rsidRDefault="002551C7" w:rsidP="002551C7">
      <w:pPr>
        <w:spacing w:after="0" w:line="240" w:lineRule="auto"/>
        <w:ind w:firstLine="709"/>
        <w:jc w:val="both"/>
      </w:pPr>
      <w:r w:rsidRPr="00007F09">
        <w:t>• ориентацию на результаты образования;</w:t>
      </w:r>
    </w:p>
    <w:p w:rsidR="002551C7" w:rsidRPr="00007F09" w:rsidRDefault="002551C7" w:rsidP="002551C7">
      <w:pPr>
        <w:spacing w:after="0" w:line="240" w:lineRule="auto"/>
        <w:ind w:firstLine="709"/>
        <w:jc w:val="both"/>
      </w:pPr>
      <w:r w:rsidRPr="00007F09">
        <w:t>• признание решающей роли содержания образования и способов организации образовательной деятельности и учебного сотрудничества в достижении целей личностного, социального и познавательного развития учащихся;</w:t>
      </w:r>
    </w:p>
    <w:p w:rsidR="002551C7" w:rsidRPr="00007F09" w:rsidRDefault="002551C7" w:rsidP="002551C7">
      <w:pPr>
        <w:spacing w:after="0" w:line="240" w:lineRule="auto"/>
        <w:ind w:firstLine="709"/>
        <w:jc w:val="both"/>
      </w:pPr>
      <w:r w:rsidRPr="00007F09">
        <w:t>• учёт индивидуальных возрастных, психологических и физиологических особенностей учащихся, роли и значения видов деятельности и форм общения, определение целей образования и воспитания, и путей их достижения;</w:t>
      </w:r>
    </w:p>
    <w:p w:rsidR="002551C7" w:rsidRPr="00007F09" w:rsidRDefault="002551C7" w:rsidP="002551C7">
      <w:pPr>
        <w:spacing w:after="0" w:line="240" w:lineRule="auto"/>
        <w:ind w:firstLine="709"/>
        <w:jc w:val="both"/>
      </w:pPr>
      <w:r w:rsidRPr="00007F09">
        <w:t>• обеспечение преемственности дошкольного, начального общего, основного и среднего (полного) общего образования;</w:t>
      </w:r>
    </w:p>
    <w:p w:rsidR="002551C7" w:rsidRPr="00007F09" w:rsidRDefault="002551C7" w:rsidP="002551C7">
      <w:pPr>
        <w:spacing w:after="0" w:line="240" w:lineRule="auto"/>
        <w:ind w:firstLine="709"/>
        <w:jc w:val="both"/>
      </w:pPr>
      <w:r w:rsidRPr="00007F09">
        <w:t>• разнообразие индивидуальных образовательных траекторий и индивидуального развития каждого ученика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2551C7" w:rsidRPr="00FA1F93" w:rsidRDefault="002551C7" w:rsidP="00FA1F93">
      <w:pPr>
        <w:spacing w:after="0" w:line="240" w:lineRule="auto"/>
        <w:ind w:firstLine="709"/>
        <w:jc w:val="both"/>
      </w:pPr>
    </w:p>
    <w:p w:rsid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007F09">
        <w:rPr>
          <w:b/>
        </w:rPr>
        <w:t>1.</w:t>
      </w:r>
      <w:r w:rsidR="00AC174A" w:rsidRPr="00007F09">
        <w:rPr>
          <w:b/>
        </w:rPr>
        <w:t>7</w:t>
      </w:r>
      <w:r w:rsidRPr="00FA1F93">
        <w:rPr>
          <w:b/>
        </w:rPr>
        <w:t xml:space="preserve"> Новизна опыта</w:t>
      </w:r>
    </w:p>
    <w:p w:rsidR="002551C7" w:rsidRPr="00FA1F93" w:rsidRDefault="002551C7" w:rsidP="00FA1F93">
      <w:pPr>
        <w:spacing w:after="0" w:line="240" w:lineRule="auto"/>
        <w:ind w:firstLine="709"/>
        <w:jc w:val="both"/>
        <w:rPr>
          <w:b/>
        </w:rPr>
      </w:pPr>
    </w:p>
    <w:p w:rsidR="00FA1F93" w:rsidRPr="00007F09" w:rsidRDefault="00FA1F93" w:rsidP="00FA1F93">
      <w:pPr>
        <w:spacing w:after="0" w:line="240" w:lineRule="auto"/>
        <w:ind w:firstLine="709"/>
        <w:jc w:val="both"/>
      </w:pPr>
      <w:r w:rsidRPr="00007F09">
        <w:t>Новизна опыта заключается в создании условий для применения системно-деятельностного подхода на уроках технологии как средства развития познавательных универсальных учебных действий школьников.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007F09">
        <w:rPr>
          <w:b/>
        </w:rPr>
        <w:t>1.</w:t>
      </w:r>
      <w:r w:rsidR="00AC174A" w:rsidRPr="00007F09">
        <w:rPr>
          <w:b/>
        </w:rPr>
        <w:t>8</w:t>
      </w:r>
      <w:r w:rsidRPr="00FA1F93">
        <w:rPr>
          <w:b/>
        </w:rPr>
        <w:t xml:space="preserve"> Характеристика условий, в которых возможна реализация данного опыта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Реализация системно-деятельностного подхода предусматрива</w:t>
      </w:r>
      <w:r w:rsidR="00AC174A">
        <w:t>ет</w:t>
      </w:r>
      <w:r w:rsidRPr="00FA1F93">
        <w:t xml:space="preserve"> широкое использование в образовательном процессе современных образовательных технологий с учётом особенностей каждой ступени образования, активных и интерактивных форм проведения учебных занятий (компьютерных симуляций, деловых и ролевых игр, разбор конкретных ситуаций, психологические и иные тренинги) в сочетании с внеаудиторной работой с целью формирования и развития ключевых компетентностей обучающихся.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Любая технология имеет определённую специфику в зависимости от возраста учащихся и содержания изучаемого материала.</w:t>
      </w:r>
    </w:p>
    <w:p w:rsidR="002551C7" w:rsidRDefault="002551C7" w:rsidP="00FA1F93">
      <w:pPr>
        <w:spacing w:after="0" w:line="240" w:lineRule="auto"/>
        <w:ind w:firstLine="709"/>
        <w:jc w:val="both"/>
        <w:rPr>
          <w:b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  <w:lang w:val="en-US"/>
        </w:rPr>
        <w:t>II</w:t>
      </w:r>
      <w:r w:rsidRPr="00FA1F93">
        <w:rPr>
          <w:b/>
        </w:rPr>
        <w:t xml:space="preserve"> Раздел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 xml:space="preserve">2.1.Технология опыта 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</w:p>
    <w:p w:rsidR="00FA1F93" w:rsidRPr="00FA1F93" w:rsidRDefault="00FA1F93" w:rsidP="00FA1F93">
      <w:pPr>
        <w:jc w:val="both"/>
        <w:rPr>
          <w:b/>
        </w:rPr>
      </w:pPr>
      <w:r w:rsidRPr="00FA1F93">
        <w:t xml:space="preserve">Традиционно содержание обучения ограничивается рассмотрением методов, средств, форм представления ученикам «готовых» знаний, в то время как современная дидактика </w:t>
      </w:r>
      <w:r w:rsidRPr="00007F09">
        <w:t>подчёркивает необходимость  применения</w:t>
      </w:r>
      <w:r w:rsidRPr="00FA1F93">
        <w:t xml:space="preserve"> </w:t>
      </w:r>
      <w:proofErr w:type="spellStart"/>
      <w:r w:rsidRPr="00FA1F93">
        <w:t>деятельностного</w:t>
      </w:r>
      <w:proofErr w:type="spellEnd"/>
      <w:r w:rsidRPr="00FA1F93">
        <w:t xml:space="preserve"> подхода к обучению. Развитие человека рассматривается современной дидактикой как расширение круга доступных ему видов и форм деятельности. </w:t>
      </w:r>
      <w:r w:rsidRPr="00007F09">
        <w:t xml:space="preserve">Многие </w:t>
      </w:r>
      <w:r w:rsidR="00BE5EFA">
        <w:t>годы</w:t>
      </w:r>
      <w:r w:rsidRPr="00FA1F93">
        <w:t xml:space="preserve"> традиционной целью школьного образования было овладение системой знаний, составляющих основу наук. Память учащихся загружалась многочисленными фактами, именами, понятиями. Поэтому вопрос о качестве образования и сегодня является </w:t>
      </w:r>
      <w:r w:rsidR="00BF1423">
        <w:t>востребованным</w:t>
      </w:r>
      <w:r w:rsidRPr="00FA1F93">
        <w:t xml:space="preserve"> и определяется как уровень специфических, </w:t>
      </w:r>
      <w:proofErr w:type="spellStart"/>
      <w:r w:rsidRPr="00FA1F93">
        <w:t>надпредметных</w:t>
      </w:r>
      <w:proofErr w:type="spellEnd"/>
      <w:r w:rsidRPr="00FA1F93">
        <w:t xml:space="preserve"> умений, связанных с самоопределением и самореализацией личности, когда знания приобретаются не «про запас», а в контексте модели будущей деятельности, жизненной ситуации, как «обучение жить здесь и сейчас». </w:t>
      </w:r>
      <w:r w:rsidRPr="00FA1F93">
        <w:rPr>
          <w:rFonts w:eastAsia="Calibri"/>
          <w:color w:val="000000"/>
        </w:rPr>
        <w:t>Ориентируясь на цели системы образования и учитывая специфику препо</w:t>
      </w:r>
      <w:r w:rsidRPr="00FA1F93">
        <w:rPr>
          <w:color w:val="000000"/>
        </w:rPr>
        <w:t>даваемого предмета  «Технология. Индустриальные технологии</w:t>
      </w:r>
      <w:r w:rsidRPr="00FA1F93">
        <w:rPr>
          <w:rFonts w:eastAsia="Calibri"/>
          <w:color w:val="000000"/>
        </w:rPr>
        <w:t xml:space="preserve">», </w:t>
      </w:r>
      <w:r w:rsidRPr="00007F09">
        <w:rPr>
          <w:rFonts w:eastAsia="Calibri"/>
        </w:rPr>
        <w:t>автором  определена</w:t>
      </w:r>
      <w:r w:rsidRPr="00FA1F93">
        <w:rPr>
          <w:rFonts w:eastAsia="Calibri"/>
          <w:color w:val="000000"/>
        </w:rPr>
        <w:t xml:space="preserve">  </w:t>
      </w:r>
      <w:r w:rsidRPr="00FA1F93">
        <w:rPr>
          <w:rFonts w:eastAsia="Calibri"/>
          <w:b/>
          <w:color w:val="000000"/>
        </w:rPr>
        <w:t>цель:</w:t>
      </w:r>
      <w:r w:rsidRPr="00FA1F93">
        <w:rPr>
          <w:rFonts w:eastAsia="Calibri"/>
          <w:color w:val="000000"/>
        </w:rPr>
        <w:t xml:space="preserve"> </w:t>
      </w:r>
    </w:p>
    <w:p w:rsidR="00FA1F93" w:rsidRPr="00FA1F93" w:rsidRDefault="00FA1F93" w:rsidP="00FA1F93">
      <w:pPr>
        <w:numPr>
          <w:ilvl w:val="0"/>
          <w:numId w:val="19"/>
        </w:numPr>
        <w:spacing w:after="0" w:line="240" w:lineRule="auto"/>
        <w:contextualSpacing/>
        <w:jc w:val="both"/>
      </w:pPr>
      <w:r w:rsidRPr="00FA1F93">
        <w:t>созд</w:t>
      </w:r>
      <w:r w:rsidRPr="00007F09">
        <w:t>ать</w:t>
      </w:r>
      <w:r w:rsidRPr="00FA1F93">
        <w:t xml:space="preserve"> условия для  развития личности, готовой к самообразованию и саморазвитию в соответствии с требованиями ФГОС. </w:t>
      </w:r>
    </w:p>
    <w:p w:rsidR="00FA1F93" w:rsidRPr="00FA1F93" w:rsidRDefault="00FA1F93" w:rsidP="00FA1F93">
      <w:pPr>
        <w:spacing w:after="0" w:line="240" w:lineRule="auto"/>
        <w:ind w:left="360"/>
        <w:jc w:val="both"/>
      </w:pPr>
    </w:p>
    <w:p w:rsidR="00FA1F93" w:rsidRPr="00007F09" w:rsidRDefault="00FA1F93" w:rsidP="00FA1F93">
      <w:pPr>
        <w:ind w:left="-540"/>
        <w:jc w:val="both"/>
        <w:rPr>
          <w:rFonts w:eastAsia="Calibri"/>
        </w:rPr>
      </w:pPr>
      <w:r w:rsidRPr="00007F09">
        <w:rPr>
          <w:rFonts w:eastAsia="Calibri"/>
        </w:rPr>
        <w:t xml:space="preserve">   Для достижения  этой цели, необходимо решить ряд задач</w:t>
      </w:r>
      <w:r w:rsidRPr="00007F09">
        <w:rPr>
          <w:rFonts w:eastAsia="Calibri"/>
          <w:b/>
        </w:rPr>
        <w:t>:</w:t>
      </w:r>
      <w:r w:rsidRPr="00007F09">
        <w:rPr>
          <w:rFonts w:eastAsia="Calibri"/>
        </w:rPr>
        <w:t xml:space="preserve"> </w:t>
      </w:r>
    </w:p>
    <w:p w:rsidR="00FA1F93" w:rsidRPr="00FA1F93" w:rsidRDefault="00BF1423" w:rsidP="00FA1F9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D43E43">
        <w:rPr>
          <w:rFonts w:eastAsia="Calibri"/>
          <w:color w:val="000000"/>
        </w:rPr>
        <w:t>Осв</w:t>
      </w:r>
      <w:r w:rsidR="00D43E43">
        <w:rPr>
          <w:rFonts w:eastAsia="Calibri"/>
          <w:color w:val="000000"/>
        </w:rPr>
        <w:t>аивать</w:t>
      </w:r>
      <w:r w:rsidR="00FA1F93" w:rsidRPr="00D43E43">
        <w:rPr>
          <w:rFonts w:eastAsia="Calibri"/>
          <w:color w:val="000000"/>
        </w:rPr>
        <w:t xml:space="preserve"> приёмы, которые </w:t>
      </w:r>
      <w:proofErr w:type="gramStart"/>
      <w:r w:rsidR="00FA1F93" w:rsidRPr="00D43E43">
        <w:rPr>
          <w:rFonts w:eastAsia="Calibri"/>
          <w:color w:val="000000"/>
        </w:rPr>
        <w:t>расширят</w:t>
      </w:r>
      <w:r w:rsidRPr="00D43E43">
        <w:rPr>
          <w:rFonts w:eastAsia="Calibri"/>
          <w:color w:val="000000"/>
        </w:rPr>
        <w:t xml:space="preserve"> </w:t>
      </w:r>
      <w:r w:rsidR="00FA1F93" w:rsidRPr="00D43E43">
        <w:rPr>
          <w:rFonts w:eastAsia="Calibri"/>
          <w:color w:val="000000"/>
        </w:rPr>
        <w:t xml:space="preserve"> полученные</w:t>
      </w:r>
      <w:proofErr w:type="gramEnd"/>
      <w:r w:rsidR="00FA1F93" w:rsidRPr="00D43E43">
        <w:rPr>
          <w:rFonts w:eastAsia="Calibri"/>
          <w:color w:val="000000"/>
        </w:rPr>
        <w:t xml:space="preserve"> знания, т. е.</w:t>
      </w:r>
      <w:r w:rsidR="00FA1F93" w:rsidRPr="00FA1F93">
        <w:rPr>
          <w:rFonts w:eastAsia="Calibri"/>
          <w:color w:val="000000"/>
        </w:rPr>
        <w:t xml:space="preserve"> научить оперативно осуществлять поиск информации, производить её структурирование, находить оптимальный способ обработки; </w:t>
      </w:r>
    </w:p>
    <w:p w:rsidR="00FA1F93" w:rsidRPr="00FA1F93" w:rsidRDefault="00AC174A" w:rsidP="00FA1F9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007F09">
        <w:rPr>
          <w:rFonts w:eastAsia="Calibri"/>
        </w:rPr>
        <w:t>Р</w:t>
      </w:r>
      <w:r w:rsidR="00FA1F93" w:rsidRPr="00007F09">
        <w:rPr>
          <w:rFonts w:eastAsia="Calibri"/>
        </w:rPr>
        <w:t>азвивать творческий</w:t>
      </w:r>
      <w:r w:rsidR="00FA1F93" w:rsidRPr="00FA1F93">
        <w:rPr>
          <w:rFonts w:eastAsia="Calibri"/>
          <w:color w:val="000000"/>
        </w:rPr>
        <w:t xml:space="preserve"> потенциал учащихся; </w:t>
      </w:r>
    </w:p>
    <w:p w:rsidR="00FA1F93" w:rsidRPr="00FA1F93" w:rsidRDefault="00FA1F93" w:rsidP="00FA1F9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FA1F93">
        <w:rPr>
          <w:rFonts w:eastAsia="Calibri"/>
          <w:color w:val="000000"/>
        </w:rPr>
        <w:t xml:space="preserve">Создать условия для формирования у учащихся адекватной самооценки; </w:t>
      </w:r>
    </w:p>
    <w:p w:rsidR="00FA1F93" w:rsidRPr="00FA1F93" w:rsidRDefault="00FA1F93" w:rsidP="00FA1F93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FA1F93">
        <w:rPr>
          <w:rFonts w:eastAsia="Calibri"/>
          <w:color w:val="000000"/>
        </w:rPr>
        <w:t xml:space="preserve">Способствовать формированию коммуникабельности, умения работать в команде. 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2.2.Роль учителя - трудности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Принцип деятельности заключается в том, что формирование личности ученика и продвижение его в развитии осуществляется не тогда, когда он воспринимает знания в готовом виде, а в процессе его собственной деятельности, направленной на «открытие нового знания».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И вот здесь велика роль учителя, который во главу угла ставит задачу развития самодеятельности учащихся, благодаря которой человек впоследствии станет распорядителем своей судьбы.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Трудно переоценить роль деятельности учителя, её влияние не процесс становления и развития личности ребенка. Здесь важно все: и отказ от авторитарного стиля общения в пользу демократического, и личные качества учителя, и его профессиональная компетентность, и способность к саморазвитию.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Обучение должно быть организовано так, чтобы целенаправленно вести за собой развитие. Так как основной формой организации обучения является урок, то необходимо знать принципы построения урока, примерную типологию уроков и критерии оценивания урока в рамках системно - </w:t>
      </w:r>
      <w:proofErr w:type="spellStart"/>
      <w:r w:rsidRPr="00FA1F93">
        <w:t>деятельностного</w:t>
      </w:r>
      <w:proofErr w:type="spellEnd"/>
      <w:r w:rsidRPr="00FA1F93">
        <w:t xml:space="preserve"> подхода. Основная форма обучения – это урок, поэтому ну</w:t>
      </w:r>
      <w:r w:rsidR="00BE5EFA">
        <w:t xml:space="preserve">жно учитывать его особенности. </w:t>
      </w:r>
      <w:proofErr w:type="gramStart"/>
      <w:r w:rsidR="00BE5EFA">
        <w:t>Автор  использует</w:t>
      </w:r>
      <w:proofErr w:type="gramEnd"/>
      <w:r w:rsidRPr="00FA1F93">
        <w:t xml:space="preserve"> следующие типы  и виды уроков: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7"/>
        <w:gridCol w:w="2641"/>
        <w:gridCol w:w="3026"/>
        <w:gridCol w:w="3690"/>
      </w:tblGrid>
      <w:tr w:rsidR="00FA1F93" w:rsidRPr="00FA1F93" w:rsidTr="00AC174A">
        <w:tc>
          <w:tcPr>
            <w:tcW w:w="53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3685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Виды уроков</w:t>
            </w:r>
          </w:p>
        </w:tc>
        <w:tc>
          <w:tcPr>
            <w:tcW w:w="3509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93" w:rsidRPr="00FA1F93" w:rsidTr="00AC174A">
        <w:tc>
          <w:tcPr>
            <w:tcW w:w="53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3685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Лекция, путешествие, экскурсия, беседа, уроки смешанного типа, проблемный урок </w:t>
            </w:r>
          </w:p>
        </w:tc>
        <w:tc>
          <w:tcPr>
            <w:tcW w:w="3509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1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Деятельностная</w:t>
            </w:r>
            <w:proofErr w:type="spellEnd"/>
            <w:r w:rsidRPr="00FA1F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научить детей новым способам нахождения знания, ввести новые понятия, термины.</w:t>
            </w:r>
          </w:p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Содержательная:</w:t>
            </w: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сформировать систему новых понятий, расширить знания учеников за счет включения новых определений, терминов, описаний.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93" w:rsidRPr="00FA1F93" w:rsidTr="00AC174A">
        <w:tc>
          <w:tcPr>
            <w:tcW w:w="53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3685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Практикум, диалог, деловая игра, комбинированный урок</w:t>
            </w:r>
          </w:p>
        </w:tc>
        <w:tc>
          <w:tcPr>
            <w:tcW w:w="3509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1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Деятельностная</w:t>
            </w:r>
            <w:proofErr w:type="spellEnd"/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разрешения конфликта.</w:t>
            </w:r>
          </w:p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Содержательная</w:t>
            </w: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закрепить усвоенные знания, понятия, способы действия и скорректировать при необходимости.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93" w:rsidRPr="00FA1F93" w:rsidTr="00AC174A">
        <w:tc>
          <w:tcPr>
            <w:tcW w:w="53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3685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Конкурс, экскурсия, урок-игра, обсуждение, лекция, беседа, консультация</w:t>
            </w:r>
          </w:p>
        </w:tc>
        <w:tc>
          <w:tcPr>
            <w:tcW w:w="3509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1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Деятельностная</w:t>
            </w:r>
            <w:proofErr w:type="spellEnd"/>
            <w:r w:rsidRPr="00FA1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научить детей структуризации полученного знания, развивать умение перехода от частного к общему и наоборот, научить видеть каждое новое знание, повторить изученный способ действий в рамках всей изучаемой темы.</w:t>
            </w:r>
          </w:p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Содержательная:</w:t>
            </w: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F93" w:rsidRPr="00FA1F93" w:rsidTr="00AC174A">
        <w:tc>
          <w:tcPr>
            <w:tcW w:w="53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Урок развивающего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3685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Устные и письменные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опросы, творческий отчет, защита проектов, викторина, тестирование.</w:t>
            </w:r>
          </w:p>
        </w:tc>
        <w:tc>
          <w:tcPr>
            <w:tcW w:w="3509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1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Деятельностная</w:t>
            </w:r>
            <w:proofErr w:type="spellEnd"/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научить детей </w:t>
            </w: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способам самоконтроля и </w:t>
            </w:r>
            <w:hyperlink r:id="rId7" w:history="1">
              <w:r w:rsidRPr="00FA1F9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взаимоконтроля</w:t>
              </w:r>
            </w:hyperlink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формировать способности, позволяющие осуществлять контроль.</w:t>
            </w:r>
          </w:p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Содержательная:</w:t>
            </w: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проверка знания, умений, приобретенных навыков и самопроверка учеников.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 xml:space="preserve">2.3.Практическая часть 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Осуществление </w:t>
      </w:r>
      <w:proofErr w:type="spellStart"/>
      <w:r w:rsidRPr="00FA1F93">
        <w:t>деятельностного</w:t>
      </w:r>
      <w:proofErr w:type="spellEnd"/>
      <w:r w:rsidRPr="00FA1F93">
        <w:t xml:space="preserve"> подхода в рамках урока возможно за счет: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- </w:t>
      </w:r>
      <w:r w:rsidR="00BF1423">
        <w:t>м</w:t>
      </w:r>
      <w:r w:rsidRPr="00FA1F93">
        <w:t>оделирования и анализа какой-либо жизненной ситуации на занятии;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- </w:t>
      </w:r>
      <w:r w:rsidR="00BF1423">
        <w:t>и</w:t>
      </w:r>
      <w:r w:rsidRPr="00FA1F93">
        <w:t>спользования методологии активного и интерактивного типа;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</w:t>
      </w:r>
      <w:r w:rsidR="00BF1423">
        <w:t xml:space="preserve"> у</w:t>
      </w:r>
      <w:r w:rsidRPr="00FA1F93">
        <w:t>частия обучающихся в различных проектах, и овладение ими разнообразными приемами исследовательского типа;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- </w:t>
      </w:r>
      <w:r w:rsidR="00BF1423">
        <w:t>в</w:t>
      </w:r>
      <w:r w:rsidRPr="00FA1F93">
        <w:t>овлечения обучающихся в различную деятельность игрового, оценочно-дискуссионного, рефлексивного вида, в том числе в реализацию проектной деятельности, обусловленную свободным поиском эффективных, отвечающих индивидуальным особенностям детей подходов в решении задач.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Обучающиеся: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007F09">
        <w:t>- должны</w:t>
      </w:r>
      <w:r w:rsidRPr="00FA1F93">
        <w:t xml:space="preserve"> в своей работе использовать источники информации и современные коммуникативные средства;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должны быть готовы к критическому осмыслению актуальной социальной информации, которую они получают посредством различных источников, как итог могут сформулировать собственные заключения, выводы и оценочные суждения;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007F09">
        <w:t>- должны</w:t>
      </w:r>
      <w:r w:rsidRPr="00FA1F93">
        <w:t xml:space="preserve"> заниматься решением познавательных и практических задач, которые являются отражением типичной ситуации;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007F09">
        <w:t xml:space="preserve">- </w:t>
      </w:r>
      <w:r w:rsidR="00BF1423" w:rsidRPr="00007F09">
        <w:t xml:space="preserve"> </w:t>
      </w:r>
      <w:r w:rsidRPr="00007F09">
        <w:t>проводят</w:t>
      </w:r>
      <w:r w:rsidRPr="00FA1F93">
        <w:t xml:space="preserve"> анализ современных общественных явлений и событий;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007F09">
        <w:t>- занимаются</w:t>
      </w:r>
      <w:r w:rsidRPr="00FA1F93">
        <w:t xml:space="preserve"> освоением типичных социальных ролей посредством участия в обучающей игре и тренинге, которые являются моделью реальных жизненных ситуаций (уроки гуманитарного характера)</w:t>
      </w:r>
    </w:p>
    <w:p w:rsidR="00007F09" w:rsidRDefault="00FA1F93" w:rsidP="00FA1F93">
      <w:pPr>
        <w:spacing w:after="0" w:line="240" w:lineRule="auto"/>
        <w:ind w:firstLine="709"/>
        <w:jc w:val="both"/>
      </w:pPr>
      <w:r w:rsidRPr="00FA1F93">
        <w:t xml:space="preserve">- </w:t>
      </w:r>
      <w:r w:rsidRPr="00007F09">
        <w:t>зани</w:t>
      </w:r>
      <w:r w:rsidRPr="00FA1F93">
        <w:t>маются аргументацией защищая свою позицию, оппонируя иным мнениям участвуя в дискуссии, диспуте, дебатах</w:t>
      </w:r>
      <w:r w:rsidR="00BE5EFA">
        <w:t>,</w:t>
      </w:r>
      <w:r w:rsidRPr="00FA1F93">
        <w:t xml:space="preserve"> направленные на решение современной социальной проблемы;  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занимаются выполнением творческих работ и исследовательских проектов.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Важная характеристика</w:t>
      </w:r>
      <w:r w:rsidR="00BE5EFA">
        <w:t>,</w:t>
      </w:r>
      <w:r w:rsidRPr="00FA1F93">
        <w:t xml:space="preserve"> обуславливающая </w:t>
      </w:r>
      <w:proofErr w:type="spellStart"/>
      <w:r w:rsidRPr="00FA1F93">
        <w:t>деятельностный</w:t>
      </w:r>
      <w:proofErr w:type="spellEnd"/>
      <w:r w:rsidRPr="00FA1F93">
        <w:t xml:space="preserve"> подход в деятельности педагога </w:t>
      </w:r>
      <w:r w:rsidR="00BE5EFA">
        <w:t xml:space="preserve">- </w:t>
      </w:r>
      <w:r w:rsidRPr="00FA1F93">
        <w:t>это наличие системности.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Практическая реализация системно </w:t>
      </w:r>
      <w:r w:rsidR="00BE5EFA">
        <w:t xml:space="preserve">- </w:t>
      </w:r>
      <w:proofErr w:type="spellStart"/>
      <w:r w:rsidRPr="00FA1F93">
        <w:t>деятельностного</w:t>
      </w:r>
      <w:proofErr w:type="spellEnd"/>
      <w:r w:rsidRPr="00FA1F93">
        <w:t xml:space="preserve"> подхода в рамках урока может осуществляться на любом этапе.</w:t>
      </w:r>
    </w:p>
    <w:p w:rsidR="00FA1F93" w:rsidRPr="00007F09" w:rsidRDefault="00FA1F93" w:rsidP="00FA1F93">
      <w:pPr>
        <w:spacing w:after="0" w:line="240" w:lineRule="auto"/>
        <w:ind w:firstLine="709"/>
        <w:jc w:val="both"/>
      </w:pPr>
      <w:r w:rsidRPr="00FA1F93">
        <w:t xml:space="preserve">Так при самоопределении учебного процесса и </w:t>
      </w:r>
      <w:r w:rsidRPr="00007F09">
        <w:t>актуализации знаний</w:t>
      </w:r>
      <w:r w:rsidRPr="00FA1F93">
        <w:t xml:space="preserve"> намеренно </w:t>
      </w:r>
      <w:r w:rsidRPr="00007F09">
        <w:t>создается проблемная ситуация, обусловленная наличием разнообразных вариаций в решении проблемы.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BF1423">
        <w:t xml:space="preserve">На этапе, когда </w:t>
      </w:r>
      <w:r w:rsidRPr="00007F09">
        <w:t>учащиеся производят постановку учебных задач и открывают новые знания, занимаются поиском, анализом</w:t>
      </w:r>
      <w:r w:rsidRPr="00BF1423">
        <w:t xml:space="preserve"> и информационным структурированием</w:t>
      </w:r>
      <w:r w:rsidR="00BF1423" w:rsidRPr="00BF1423">
        <w:t xml:space="preserve"> материала, </w:t>
      </w:r>
      <w:r w:rsidRPr="00BF1423">
        <w:t xml:space="preserve"> </w:t>
      </w:r>
      <w:r w:rsidR="00BF1423" w:rsidRPr="00BF1423">
        <w:t>п</w:t>
      </w:r>
      <w:r w:rsidRPr="00BF1423">
        <w:t>роводят лабораторные и виртуальные исследования</w:t>
      </w:r>
      <w:r w:rsidR="00BF1423" w:rsidRPr="00BF1423">
        <w:t>, для</w:t>
      </w:r>
      <w:r w:rsidRPr="00FA1F93">
        <w:t xml:space="preserve"> дости</w:t>
      </w:r>
      <w:r w:rsidR="00BF1423">
        <w:t>жения</w:t>
      </w:r>
      <w:r w:rsidRPr="00FA1F93">
        <w:t xml:space="preserve"> максимального эффекта на данном этапе урока, необходимо проводить работу на уровне групп с постоянным и сменным составом, организуя проектную деятельность. Коллективную деятельность обучающихся можно организовать как мозговой штурм, посредством которого </w:t>
      </w:r>
      <w:r w:rsidRPr="00FA1F93">
        <w:lastRenderedPageBreak/>
        <w:t>происходит выбор метода</w:t>
      </w:r>
      <w:r w:rsidR="00BE5EFA">
        <w:t>,</w:t>
      </w:r>
      <w:r w:rsidRPr="00FA1F93">
        <w:t xml:space="preserve"> с помощью которого можно разрешить проблемную ситуацию. Использование данного приема актуально в том случае, когда возможно предложение наибольшего количества вариаций в решении проблем.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На тех этапах, когда включают новые задания на уровне системы и повторяют</w:t>
      </w:r>
      <w:r w:rsidR="00BE5EFA">
        <w:t xml:space="preserve"> изученное,</w:t>
      </w:r>
      <w:r w:rsidRPr="00FA1F93">
        <w:t xml:space="preserve"> необходимо использовать такую форму работы, которая заключается в индивидуальной работе для решения задач количественного и качественного типов, при организации индивидуальной ликвидации пробелов в знаниях обучающихся</w:t>
      </w:r>
      <w:r w:rsidR="00BE5EFA">
        <w:t>,</w:t>
      </w:r>
      <w:r w:rsidRPr="00FA1F93">
        <w:t xml:space="preserve"> применяя самоконтроль и взаимоконтроль.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Но стоит уделить особое внимание этапу, на котором происходит обобщение полученных знаний и рефлексия учебного процесса.</w:t>
      </w:r>
    </w:p>
    <w:p w:rsidR="00FA1F93" w:rsidRPr="00FA1F93" w:rsidRDefault="00FA1F93" w:rsidP="00FA1F93">
      <w:pPr>
        <w:shd w:val="clear" w:color="auto" w:fill="FFFFFF"/>
        <w:spacing w:after="0" w:line="240" w:lineRule="auto"/>
        <w:jc w:val="both"/>
      </w:pPr>
      <w:r w:rsidRPr="00FA1F93">
        <w:t xml:space="preserve">           В рамках внедрения системно-деятельностного п</w:t>
      </w:r>
      <w:r w:rsidR="00BE5EFA">
        <w:t>одхода на уроках технологии автором</w:t>
      </w:r>
      <w:r w:rsidRPr="00FA1F93">
        <w:t xml:space="preserve"> были </w:t>
      </w:r>
      <w:proofErr w:type="gramStart"/>
      <w:r w:rsidRPr="00FA1F93">
        <w:t>про</w:t>
      </w:r>
      <w:r w:rsidR="00BE5EFA">
        <w:t xml:space="preserve">ведены </w:t>
      </w:r>
      <w:r w:rsidRPr="00FA1F93">
        <w:t xml:space="preserve"> уроки</w:t>
      </w:r>
      <w:proofErr w:type="gramEnd"/>
      <w:r w:rsidRPr="00FA1F93">
        <w:t xml:space="preserve"> с внедрением новых технологий обучения. </w:t>
      </w:r>
    </w:p>
    <w:p w:rsidR="00FA1F93" w:rsidRPr="00FA1F93" w:rsidRDefault="00FA1F93" w:rsidP="00FA1F93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u w:val="single"/>
          <w:lang w:eastAsia="ru-RU"/>
        </w:rPr>
        <w:t>Фрагмент урока в 8-ом классе</w:t>
      </w:r>
      <w:r w:rsidRPr="00FA1F93">
        <w:rPr>
          <w:rFonts w:eastAsia="Times New Roman"/>
          <w:lang w:eastAsia="ru-RU"/>
        </w:rPr>
        <w:t xml:space="preserve"> (объяснение творческой работы).</w:t>
      </w:r>
    </w:p>
    <w:p w:rsidR="00FA1F93" w:rsidRPr="00FA1F93" w:rsidRDefault="00FA1F93" w:rsidP="00FA1F93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1. Сегодня на уроке мы с вами будем ра</w:t>
      </w:r>
      <w:r w:rsidR="00BE5EFA">
        <w:rPr>
          <w:rFonts w:eastAsia="Times New Roman"/>
          <w:lang w:eastAsia="ru-RU"/>
        </w:rPr>
        <w:t>зрабатывать садовый участок. Вы -</w:t>
      </w:r>
      <w:r w:rsidRPr="00FA1F93">
        <w:rPr>
          <w:rFonts w:eastAsia="Times New Roman"/>
          <w:lang w:eastAsia="ru-RU"/>
        </w:rPr>
        <w:t xml:space="preserve"> создатели своего будущего огорода.</w:t>
      </w:r>
    </w:p>
    <w:p w:rsidR="00FA1F93" w:rsidRPr="00FA1F93" w:rsidRDefault="00FA1F93" w:rsidP="00FA1F93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2. Перед вами стоит задача:  разработать свой садовый участок, который будет только у вас. Вспомните, пожалуйста, всё, о чём мы с вами говорили на последних уроках и попытайтесь создать свой неповторимый участок.</w:t>
      </w:r>
    </w:p>
    <w:p w:rsidR="00FA1F93" w:rsidRPr="00FA1F93" w:rsidRDefault="00FA1F93" w:rsidP="00FA1F93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 xml:space="preserve">3. Процесс создания своего участка опишите по плану: а) плодовые деревья и кустарники; б) овощные культуры; в) расчет фруктов и овощей на семью; г) техническое моделирование; </w:t>
      </w:r>
    </w:p>
    <w:p w:rsidR="00FA1F93" w:rsidRPr="00FA1F93" w:rsidRDefault="00FA1F93" w:rsidP="00FA1F93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 xml:space="preserve">4. В помощь  </w:t>
      </w:r>
      <w:r w:rsidRPr="00007F09">
        <w:rPr>
          <w:rFonts w:eastAsia="Times New Roman"/>
          <w:lang w:eastAsia="ru-RU"/>
        </w:rPr>
        <w:t>учащимся автором предлагаются</w:t>
      </w:r>
      <w:r w:rsidRPr="00FA1F93">
        <w:rPr>
          <w:rFonts w:eastAsia="Times New Roman"/>
          <w:lang w:eastAsia="ru-RU"/>
        </w:rPr>
        <w:t xml:space="preserve">  таблицы для расчетов.</w:t>
      </w:r>
    </w:p>
    <w:p w:rsidR="00FA1F93" w:rsidRPr="00007F09" w:rsidRDefault="00FA1F93" w:rsidP="00FA1F93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5.</w:t>
      </w:r>
      <w:r w:rsidR="006E3927">
        <w:rPr>
          <w:rFonts w:eastAsia="Times New Roman"/>
          <w:color w:val="FF0000"/>
          <w:lang w:eastAsia="ru-RU"/>
        </w:rPr>
        <w:t xml:space="preserve"> </w:t>
      </w:r>
      <w:r w:rsidR="006E3927" w:rsidRPr="00007F09">
        <w:rPr>
          <w:rFonts w:eastAsia="Times New Roman"/>
          <w:lang w:eastAsia="ru-RU"/>
        </w:rPr>
        <w:t>Педагог</w:t>
      </w:r>
      <w:r w:rsidRPr="00007F09">
        <w:rPr>
          <w:rFonts w:eastAsia="Times New Roman"/>
          <w:lang w:eastAsia="ru-RU"/>
        </w:rPr>
        <w:t xml:space="preserve"> предлагает отнестись к работе ответственно и творчески, при необходимости обращаться к учителю или одноклассникам.</w:t>
      </w:r>
    </w:p>
    <w:p w:rsidR="00FA1F93" w:rsidRPr="00FA1F93" w:rsidRDefault="00FA1F93" w:rsidP="00FA1F93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u w:val="single"/>
          <w:lang w:eastAsia="ru-RU"/>
        </w:rPr>
        <w:t>В 5-ом классе</w:t>
      </w:r>
      <w:r w:rsidRPr="00FA1F93">
        <w:rPr>
          <w:rFonts w:eastAsia="Times New Roman"/>
          <w:lang w:eastAsia="ru-RU"/>
        </w:rPr>
        <w:t xml:space="preserve"> при изучении т</w:t>
      </w:r>
      <w:r w:rsidR="00D9106F">
        <w:rPr>
          <w:rFonts w:eastAsia="Times New Roman"/>
          <w:lang w:eastAsia="ru-RU"/>
        </w:rPr>
        <w:t xml:space="preserve">емы «Интерьер жилого </w:t>
      </w:r>
      <w:proofErr w:type="gramStart"/>
      <w:r w:rsidR="00D9106F">
        <w:rPr>
          <w:rFonts w:eastAsia="Times New Roman"/>
          <w:lang w:eastAsia="ru-RU"/>
        </w:rPr>
        <w:t>помещения»</w:t>
      </w:r>
      <w:r w:rsidRPr="00FA1F93">
        <w:rPr>
          <w:rFonts w:eastAsia="Times New Roman"/>
          <w:lang w:eastAsia="ru-RU"/>
        </w:rPr>
        <w:t xml:space="preserve">  нужно</w:t>
      </w:r>
      <w:proofErr w:type="gramEnd"/>
      <w:r w:rsidRPr="00FA1F93">
        <w:rPr>
          <w:rFonts w:eastAsia="Times New Roman"/>
          <w:lang w:eastAsia="ru-RU"/>
        </w:rPr>
        <w:t xml:space="preserve"> выполнить познавательную творческую работу, где элементы выполнены из различных материалов (например, мебель, комната, окна</w:t>
      </w:r>
      <w:r w:rsidR="00BF1423">
        <w:rPr>
          <w:rFonts w:eastAsia="Times New Roman"/>
          <w:lang w:eastAsia="ru-RU"/>
        </w:rPr>
        <w:t>)</w:t>
      </w:r>
      <w:r w:rsidRPr="00BF1423">
        <w:rPr>
          <w:rFonts w:eastAsia="Times New Roman"/>
          <w:lang w:eastAsia="ru-RU"/>
        </w:rPr>
        <w:t>.</w:t>
      </w:r>
      <w:r w:rsidRPr="00FA1F93">
        <w:rPr>
          <w:rFonts w:eastAsia="Times New Roman"/>
          <w:lang w:eastAsia="ru-RU"/>
        </w:rPr>
        <w:t xml:space="preserve"> Эта работа вызывает большой интерес у учащихся. Защитив работы, оформляем</w:t>
      </w:r>
      <w:r w:rsidR="00D9106F">
        <w:rPr>
          <w:rFonts w:eastAsia="Times New Roman"/>
          <w:lang w:eastAsia="ru-RU"/>
        </w:rPr>
        <w:t xml:space="preserve"> выставку, а в конце </w:t>
      </w:r>
      <w:proofErr w:type="gramStart"/>
      <w:r w:rsidR="00D9106F">
        <w:rPr>
          <w:rFonts w:eastAsia="Times New Roman"/>
          <w:lang w:eastAsia="ru-RU"/>
        </w:rPr>
        <w:t>года</w:t>
      </w:r>
      <w:proofErr w:type="gramEnd"/>
      <w:r w:rsidR="00D9106F">
        <w:rPr>
          <w:rFonts w:eastAsia="Times New Roman"/>
          <w:lang w:eastAsia="ru-RU"/>
        </w:rPr>
        <w:t xml:space="preserve"> учащиеся</w:t>
      </w:r>
      <w:r w:rsidRPr="00FA1F93">
        <w:rPr>
          <w:rFonts w:eastAsia="Times New Roman"/>
          <w:lang w:eastAsia="ru-RU"/>
        </w:rPr>
        <w:t xml:space="preserve"> уносят их своим братьям и сестрам домой, для игр. Тем самым учащиеся находят практическое применение своей работе.</w:t>
      </w:r>
    </w:p>
    <w:p w:rsidR="00FA1F93" w:rsidRPr="00D9106F" w:rsidRDefault="00FA1F93" w:rsidP="00FA1F93">
      <w:pPr>
        <w:shd w:val="clear" w:color="auto" w:fill="FFFFFF"/>
        <w:spacing w:after="0" w:line="240" w:lineRule="auto"/>
        <w:ind w:firstLine="1080"/>
        <w:jc w:val="both"/>
        <w:rPr>
          <w:rFonts w:eastAsia="Times New Roman"/>
          <w:b/>
          <w:lang w:eastAsia="ru-RU"/>
        </w:rPr>
      </w:pPr>
      <w:r w:rsidRPr="00FA1F93">
        <w:rPr>
          <w:rFonts w:eastAsia="Times New Roman"/>
          <w:lang w:eastAsia="ru-RU"/>
        </w:rPr>
        <w:t>В процессе работы</w:t>
      </w:r>
      <w:r w:rsidRPr="00007F09">
        <w:rPr>
          <w:rFonts w:eastAsia="Times New Roman"/>
          <w:lang w:eastAsia="ru-RU"/>
        </w:rPr>
        <w:t xml:space="preserve"> автор</w:t>
      </w:r>
      <w:r w:rsidRPr="00FA1F93">
        <w:rPr>
          <w:rFonts w:eastAsia="Times New Roman"/>
          <w:lang w:eastAsia="ru-RU"/>
        </w:rPr>
        <w:t xml:space="preserve"> созда</w:t>
      </w:r>
      <w:r w:rsidR="00BF1423">
        <w:rPr>
          <w:rFonts w:eastAsia="Times New Roman"/>
          <w:lang w:eastAsia="ru-RU"/>
        </w:rPr>
        <w:t>ет</w:t>
      </w:r>
      <w:r w:rsidRPr="00FA1F93">
        <w:rPr>
          <w:rFonts w:eastAsia="Times New Roman"/>
          <w:lang w:eastAsia="ru-RU"/>
        </w:rPr>
        <w:t xml:space="preserve"> на уроке проблемные ситуации. Например, проектирование разделочной доски. Это требует не только </w:t>
      </w:r>
      <w:r w:rsidRPr="00007F09">
        <w:rPr>
          <w:rFonts w:eastAsia="Times New Roman"/>
          <w:lang w:eastAsia="ru-RU"/>
        </w:rPr>
        <w:t>специфических</w:t>
      </w:r>
      <w:r w:rsidRPr="00FA1F93">
        <w:rPr>
          <w:rFonts w:eastAsia="Times New Roman"/>
          <w:lang w:eastAsia="ru-RU"/>
        </w:rPr>
        <w:t xml:space="preserve"> знаний, умений, но и творчества. На занятиях</w:t>
      </w:r>
      <w:r w:rsidRPr="00007F09">
        <w:rPr>
          <w:rFonts w:eastAsia="Times New Roman"/>
          <w:lang w:eastAsia="ru-RU"/>
        </w:rPr>
        <w:t xml:space="preserve"> педагог</w:t>
      </w:r>
      <w:r w:rsidRPr="00FA1F93">
        <w:rPr>
          <w:rFonts w:eastAsia="Times New Roman"/>
          <w:lang w:eastAsia="ru-RU"/>
        </w:rPr>
        <w:t xml:space="preserve"> ставит перед мальчиками проблему: предлаг</w:t>
      </w:r>
      <w:r w:rsidRPr="00007F09">
        <w:rPr>
          <w:rFonts w:eastAsia="Times New Roman"/>
          <w:lang w:eastAsia="ru-RU"/>
        </w:rPr>
        <w:t>ает</w:t>
      </w:r>
      <w:r w:rsidRPr="00FA1F93">
        <w:rPr>
          <w:rFonts w:eastAsia="Times New Roman"/>
          <w:color w:val="FF0000"/>
          <w:lang w:eastAsia="ru-RU"/>
        </w:rPr>
        <w:t xml:space="preserve"> </w:t>
      </w:r>
      <w:r w:rsidRPr="00FA1F93">
        <w:rPr>
          <w:rFonts w:eastAsia="Times New Roman"/>
          <w:lang w:eastAsia="ru-RU"/>
        </w:rPr>
        <w:t xml:space="preserve">самостоятельно придумать разделочную доску (это может быть «говорящая» доска), затем нарисовать ее на </w:t>
      </w:r>
      <w:r w:rsidR="00D9106F">
        <w:rPr>
          <w:rFonts w:eastAsia="Times New Roman"/>
          <w:lang w:eastAsia="ru-RU"/>
        </w:rPr>
        <w:t>листе формата</w:t>
      </w:r>
      <w:r w:rsidRPr="00FA1F93">
        <w:rPr>
          <w:rFonts w:eastAsia="Times New Roman"/>
          <w:lang w:eastAsia="ru-RU"/>
        </w:rPr>
        <w:t xml:space="preserve"> А3, придумать рисунок оформления. При этом активность учащихся проявляется в выборе варианта и его объяснения. Данная работа позволяет мальчишкам самим находить пути выполнения задания, т.е. решать проблему.</w:t>
      </w:r>
      <w:r w:rsidRPr="00FA1F93">
        <w:t xml:space="preserve"> </w:t>
      </w:r>
      <w:r w:rsidRPr="00D9106F">
        <w:rPr>
          <w:b/>
        </w:rPr>
        <w:t xml:space="preserve">(Приложение № 2) </w:t>
      </w:r>
    </w:p>
    <w:p w:rsidR="00BF1423" w:rsidRDefault="00BF1423" w:rsidP="00FA1F93">
      <w:pPr>
        <w:spacing w:after="0" w:line="240" w:lineRule="auto"/>
        <w:ind w:firstLine="709"/>
        <w:jc w:val="both"/>
      </w:pPr>
      <w:r w:rsidRPr="00007F09">
        <w:rPr>
          <w:b/>
        </w:rPr>
        <w:t>Учителем</w:t>
      </w:r>
      <w:r w:rsidR="00FA1F93" w:rsidRPr="00007F09">
        <w:rPr>
          <w:b/>
        </w:rPr>
        <w:t xml:space="preserve"> используется</w:t>
      </w:r>
      <w:r w:rsidR="00FA1F93" w:rsidRPr="00FA1F93">
        <w:rPr>
          <w:b/>
        </w:rPr>
        <w:t xml:space="preserve"> занимательный</w:t>
      </w:r>
      <w:r w:rsidR="00D9106F">
        <w:t xml:space="preserve"> материал, подобранный</w:t>
      </w:r>
      <w:r w:rsidR="00FA1F93" w:rsidRPr="00FA1F93">
        <w:t xml:space="preserve"> </w:t>
      </w:r>
      <w:proofErr w:type="gramStart"/>
      <w:r w:rsidR="00FA1F93" w:rsidRPr="00FA1F93">
        <w:t>в  соответствии</w:t>
      </w:r>
      <w:proofErr w:type="gramEnd"/>
      <w:r w:rsidR="00FA1F93" w:rsidRPr="00FA1F93">
        <w:t xml:space="preserve"> с возрастными особенностями учащихся. Для учеников элементом занимательности может быть не только разгадывание кроссворда, </w:t>
      </w:r>
      <w:proofErr w:type="spellStart"/>
      <w:r w:rsidR="00FA1F93" w:rsidRPr="00FA1F93">
        <w:t>филворда</w:t>
      </w:r>
      <w:proofErr w:type="spellEnd"/>
      <w:r w:rsidR="00FA1F93" w:rsidRPr="00FA1F93">
        <w:t xml:space="preserve">, головоломки, ребуса - они хороши при повторении, в конце урока, но и чтение или прослушивание фрагментов из художественной литературы, легенд, сказаний об </w:t>
      </w:r>
      <w:r w:rsidR="00FA1F93" w:rsidRPr="00007F09">
        <w:t xml:space="preserve">интересных </w:t>
      </w:r>
      <w:r w:rsidR="00FA1F93" w:rsidRPr="00FA1F93">
        <w:t>вещах, известных людях, событиях. Например, в 5 классе, при изучении темы «Древесина – природный к</w:t>
      </w:r>
      <w:r w:rsidR="00D9106F">
        <w:t>онструкционный материал» детям</w:t>
      </w:r>
      <w:r w:rsidR="00FA1F93" w:rsidRPr="00FA1F93">
        <w:t xml:space="preserve"> предлагается составить кроссворд или любой другой вид головоломки «Породы </w:t>
      </w:r>
      <w:r>
        <w:t>древесины</w:t>
      </w:r>
      <w:r w:rsidR="00FA1F93" w:rsidRPr="00FA1F93">
        <w:t>».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rPr>
          <w:u w:val="single"/>
        </w:rPr>
        <w:t>На уроках (6 класс)</w:t>
      </w:r>
      <w:r w:rsidRPr="00FA1F93">
        <w:t xml:space="preserve"> по теме «Токарный станок по обработке древесины». История создания токарного станка - видеоролики об истории создания  и возможностях современных токарных станков. </w:t>
      </w:r>
      <w:r w:rsidRPr="00FA1F93">
        <w:rPr>
          <w:u w:val="single"/>
        </w:rPr>
        <w:t>В 5, 6 и 7 классах</w:t>
      </w:r>
      <w:r w:rsidRPr="00FA1F93">
        <w:t xml:space="preserve"> по теме «Декоративно-прикладное творчество» - совершается путешествие в музеи по декоративно-прикладному искусству.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lastRenderedPageBreak/>
        <w:t xml:space="preserve">Создание для школьника </w:t>
      </w:r>
      <w:r w:rsidRPr="00FA1F93">
        <w:rPr>
          <w:b/>
        </w:rPr>
        <w:t>ситуации успеха</w:t>
      </w:r>
      <w:r w:rsidRPr="00FA1F93">
        <w:t xml:space="preserve"> – субъективного переживания удовлетворения от процесса и результата самостоятельно выполненной деятельности</w:t>
      </w:r>
      <w:r w:rsidR="00D9106F">
        <w:t xml:space="preserve"> - </w:t>
      </w:r>
      <w:r w:rsidRPr="00FA1F93">
        <w:t xml:space="preserve"> является одним из стимулов для творчества.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Очень интересно и познавательн</w:t>
      </w:r>
      <w:r w:rsidR="00D9106F">
        <w:t xml:space="preserve">о проходят уроки по </w:t>
      </w:r>
      <w:r w:rsidRPr="00FA1F93">
        <w:t>региональному компоненту, в частности</w:t>
      </w:r>
      <w:r w:rsidR="00D9106F">
        <w:t>,</w:t>
      </w:r>
      <w:r w:rsidRPr="00FA1F93">
        <w:t xml:space="preserve"> интегрированные и бинарные уроки совместно с девочками, например «Моделирование и установка ненецкого </w:t>
      </w:r>
      <w:proofErr w:type="gramStart"/>
      <w:r w:rsidRPr="00FA1F93">
        <w:t>жилища  -</w:t>
      </w:r>
      <w:proofErr w:type="gramEnd"/>
      <w:r w:rsidRPr="00FA1F93">
        <w:t xml:space="preserve"> чум»; «Изготовление оберега из можжевельника»;  «Помощь фронту тружеников Большеземельской тундры»; «Числа при </w:t>
      </w:r>
      <w:proofErr w:type="spellStart"/>
      <w:r w:rsidRPr="00FA1F93">
        <w:t>каральных</w:t>
      </w:r>
      <w:proofErr w:type="spellEnd"/>
      <w:r w:rsidRPr="00FA1F93">
        <w:t xml:space="preserve"> подсчетах оленей и изготовление сувенира». Эти уроки прочно связаны непосредственно с жизнью ребят, а также прослеживаются </w:t>
      </w:r>
      <w:proofErr w:type="spellStart"/>
      <w:r w:rsidRPr="00FA1F93">
        <w:t>межпредметные</w:t>
      </w:r>
      <w:proofErr w:type="spellEnd"/>
      <w:r w:rsidRPr="00FA1F93">
        <w:t xml:space="preserve"> связи.  Учитель создает условия для проявления активности, ученик несет ответственность за результат. Такое сотрудничество увлекает и дает моральное удовлетворение. 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Работа по творческим проектам включает в себя один исследовательский этап. Главная </w:t>
      </w:r>
      <w:proofErr w:type="gramStart"/>
      <w:r w:rsidRPr="00FA1F93">
        <w:t>задача  учителя</w:t>
      </w:r>
      <w:proofErr w:type="gramEnd"/>
      <w:r w:rsidRPr="00FA1F93">
        <w:t xml:space="preserve"> </w:t>
      </w:r>
      <w:r w:rsidR="00D9106F">
        <w:t xml:space="preserve">- </w:t>
      </w:r>
      <w:r w:rsidRPr="00FA1F93">
        <w:t>мотивация ребят, увлече</w:t>
      </w:r>
      <w:r w:rsidRPr="00007F09">
        <w:t xml:space="preserve">ние </w:t>
      </w:r>
      <w:r w:rsidRPr="00FA1F93">
        <w:t>проектом: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</w:pPr>
      <w:r w:rsidRPr="00FA1F93">
        <w:t>Тема проекта – идея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</w:pPr>
      <w:r w:rsidRPr="00FA1F93">
        <w:t>Формулировка идеи – где? Как? Что сделать?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</w:pPr>
      <w:r w:rsidRPr="00FA1F93">
        <w:t>Актуальность – почему и для чего это надо делать?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</w:pPr>
      <w:r w:rsidRPr="00FA1F93">
        <w:t>Цель – желаемый результат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</w:pPr>
      <w:r w:rsidRPr="00FA1F93">
        <w:t>Задачи – дают представление в каком направлении должно идти проектирование.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</w:pPr>
      <w:r w:rsidRPr="00FA1F93">
        <w:t>Подготовка эскизов изделия.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</w:pPr>
      <w:r w:rsidRPr="00FA1F93">
        <w:t>Требования к изделию и перечень материалов.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</w:pPr>
      <w:r w:rsidRPr="00FA1F93">
        <w:t>Составление плана работы – что сделать? Когда? Кто отвечает?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</w:pPr>
      <w:r w:rsidRPr="00FA1F93">
        <w:t>Распределение обязанностей.</w:t>
      </w:r>
    </w:p>
    <w:p w:rsidR="00FA1F93" w:rsidRPr="00FA1F93" w:rsidRDefault="00FA1F93" w:rsidP="00FA1F93">
      <w:pPr>
        <w:numPr>
          <w:ilvl w:val="0"/>
          <w:numId w:val="15"/>
        </w:numPr>
        <w:spacing w:after="0" w:line="240" w:lineRule="auto"/>
        <w:contextualSpacing/>
        <w:jc w:val="both"/>
        <w:rPr>
          <w:rFonts w:eastAsia="Times New Roman"/>
          <w:b/>
          <w:bCs/>
          <w:u w:val="single"/>
          <w:lang w:eastAsia="ru-RU"/>
        </w:rPr>
      </w:pPr>
      <w:r w:rsidRPr="00FA1F93">
        <w:t>Защита проекта и его оценка.</w:t>
      </w:r>
      <w:r w:rsidRPr="00FA1F93">
        <w:rPr>
          <w:rFonts w:eastAsia="Times New Roman"/>
          <w:b/>
          <w:bCs/>
          <w:u w:val="single"/>
          <w:lang w:eastAsia="ru-RU"/>
        </w:rPr>
        <w:t xml:space="preserve"> 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bCs/>
          <w:u w:val="single"/>
          <w:lang w:eastAsia="ru-RU"/>
        </w:rPr>
      </w:pP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u w:val="single"/>
          <w:lang w:eastAsia="ru-RU"/>
        </w:rPr>
      </w:pPr>
      <w:r w:rsidRPr="00FA1F93">
        <w:rPr>
          <w:rFonts w:eastAsia="Times New Roman"/>
          <w:bCs/>
          <w:u w:val="single"/>
          <w:lang w:eastAsia="ru-RU"/>
        </w:rPr>
        <w:t>Творческий проект в 5-м классе</w:t>
      </w:r>
      <w:r w:rsidRPr="00FA1F93">
        <w:rPr>
          <w:rFonts w:eastAsia="Times New Roman"/>
          <w:u w:val="single"/>
          <w:lang w:eastAsia="ru-RU"/>
        </w:rPr>
        <w:t>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 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 xml:space="preserve"> На первом году обучения (в 5 классе) учащиеся изучают разделы технологии, осваивают оборудование, приобретают умения и навыки, получают опыт работы. (Изучается терминология; идет обучение чтению чертежей, конструктивных линий; составление и умение работать по инструкционным </w:t>
      </w:r>
      <w:r w:rsidR="00D9106F">
        <w:rPr>
          <w:rFonts w:eastAsia="Times New Roman"/>
          <w:lang w:eastAsia="ru-RU"/>
        </w:rPr>
        <w:t>и технологическим картам</w:t>
      </w:r>
      <w:r w:rsidRPr="00FA1F93">
        <w:rPr>
          <w:rFonts w:eastAsia="Times New Roman"/>
          <w:lang w:eastAsia="ru-RU"/>
        </w:rPr>
        <w:t>)</w:t>
      </w:r>
      <w:r w:rsidR="00D9106F">
        <w:rPr>
          <w:rFonts w:eastAsia="Times New Roman"/>
          <w:lang w:eastAsia="ru-RU"/>
        </w:rPr>
        <w:t>.</w:t>
      </w:r>
    </w:p>
    <w:p w:rsidR="00FA1F93" w:rsidRPr="00FA1F93" w:rsidRDefault="00D9106F" w:rsidP="00FA1F93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Знакомятся учащие</w:t>
      </w:r>
      <w:r w:rsidR="00FA1F93" w:rsidRPr="00FA1F93">
        <w:rPr>
          <w:rFonts w:eastAsia="Times New Roman"/>
          <w:lang w:eastAsia="ru-RU"/>
        </w:rPr>
        <w:t>ся с видами творческих проектов, этапами их изготовления.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С большим удовольствием пятиклассники выполняют проекты: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</w:t>
      </w:r>
      <w:r w:rsidRPr="00FA1F93">
        <w:rPr>
          <w:rFonts w:eastAsia="Times New Roman"/>
          <w:bCs/>
          <w:lang w:eastAsia="ru-RU"/>
        </w:rPr>
        <w:t>Краткосрочный проект</w:t>
      </w:r>
      <w:r w:rsidRPr="00FA1F93">
        <w:rPr>
          <w:rFonts w:eastAsia="Times New Roman"/>
          <w:lang w:eastAsia="ru-RU"/>
        </w:rPr>
        <w:t> по теме «Разделочная доска». Мальчики учатся защищать свои работы: используемый материал, технол</w:t>
      </w:r>
      <w:r w:rsidR="00D9106F">
        <w:rPr>
          <w:rFonts w:eastAsia="Times New Roman"/>
          <w:lang w:eastAsia="ru-RU"/>
        </w:rPr>
        <w:t>огия изготовления; отделка</w:t>
      </w:r>
      <w:r w:rsidRPr="00FA1F93">
        <w:rPr>
          <w:rFonts w:eastAsia="Times New Roman"/>
          <w:lang w:eastAsia="ru-RU"/>
        </w:rPr>
        <w:t>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Проект «Машинка или снегоход»: эскиз изделия, цветовое решение, деталировка, изготовление образца, определение его примерной «цены», защита.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Проект «Катер»: предлагается выполнить на основе изученных тем.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 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u w:val="single"/>
          <w:lang w:eastAsia="ru-RU"/>
        </w:rPr>
      </w:pPr>
      <w:r w:rsidRPr="00FA1F93">
        <w:rPr>
          <w:rFonts w:eastAsia="Times New Roman"/>
          <w:bCs/>
          <w:u w:val="single"/>
          <w:lang w:eastAsia="ru-RU"/>
        </w:rPr>
        <w:t>Творческий проект в 6-м классе.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bCs/>
          <w:lang w:eastAsia="ru-RU"/>
        </w:rPr>
        <w:t> 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На втор</w:t>
      </w:r>
      <w:r w:rsidR="00D9106F">
        <w:rPr>
          <w:rFonts w:eastAsia="Times New Roman"/>
          <w:lang w:eastAsia="ru-RU"/>
        </w:rPr>
        <w:t xml:space="preserve">ом году (в 6 классе) </w:t>
      </w:r>
      <w:proofErr w:type="gramStart"/>
      <w:r w:rsidR="00D9106F">
        <w:rPr>
          <w:rFonts w:eastAsia="Times New Roman"/>
          <w:lang w:eastAsia="ru-RU"/>
        </w:rPr>
        <w:t xml:space="preserve">идет </w:t>
      </w:r>
      <w:r w:rsidRPr="00FA1F93">
        <w:rPr>
          <w:rFonts w:eastAsia="Times New Roman"/>
          <w:lang w:eastAsia="ru-RU"/>
        </w:rPr>
        <w:t xml:space="preserve"> изучение</w:t>
      </w:r>
      <w:proofErr w:type="gramEnd"/>
      <w:r w:rsidRPr="00FA1F93">
        <w:rPr>
          <w:rFonts w:eastAsia="Times New Roman"/>
          <w:lang w:eastAsia="ru-RU"/>
        </w:rPr>
        <w:t xml:space="preserve"> проектной деятельности по всем этапам последовательного </w:t>
      </w:r>
      <w:r w:rsidRPr="00FA1F93">
        <w:rPr>
          <w:rFonts w:eastAsia="Times New Roman"/>
          <w:i/>
          <w:iCs/>
          <w:lang w:eastAsia="ru-RU"/>
        </w:rPr>
        <w:t>технологического изготовления</w:t>
      </w:r>
      <w:r w:rsidRPr="00FA1F93">
        <w:rPr>
          <w:rFonts w:eastAsia="Times New Roman"/>
          <w:lang w:eastAsia="ru-RU"/>
        </w:rPr>
        <w:t xml:space="preserve"> изделий: оценка своих материальных и профессиональных возможностей для разработки и реализации проекта, </w:t>
      </w:r>
      <w:proofErr w:type="spellStart"/>
      <w:r w:rsidRPr="00FA1F93">
        <w:rPr>
          <w:rFonts w:eastAsia="Times New Roman"/>
          <w:lang w:eastAsia="ru-RU"/>
        </w:rPr>
        <w:t>эскизирование</w:t>
      </w:r>
      <w:proofErr w:type="spellEnd"/>
      <w:r w:rsidRPr="00FA1F93">
        <w:rPr>
          <w:rFonts w:eastAsia="Times New Roman"/>
          <w:lang w:eastAsia="ru-RU"/>
        </w:rPr>
        <w:t>, деталировка, изготовление чертежей, изготовление образца, расчет стоимости используем</w:t>
      </w:r>
      <w:r w:rsidR="00D9106F">
        <w:rPr>
          <w:rFonts w:eastAsia="Times New Roman"/>
          <w:lang w:eastAsia="ru-RU"/>
        </w:rPr>
        <w:t>ых материалов, защита. Например, в</w:t>
      </w:r>
      <w:r w:rsidRPr="00FA1F93">
        <w:rPr>
          <w:rFonts w:eastAsia="Times New Roman"/>
          <w:lang w:eastAsia="ru-RU"/>
        </w:rPr>
        <w:t xml:space="preserve"> разделе "Работа на токарном станке" мальчикам предлагается на основе изученного материала выполнить изделие утилитарного назначения, где оговаривается объем работы и сроки его выполнения. Это может быть </w:t>
      </w:r>
      <w:proofErr w:type="spellStart"/>
      <w:r w:rsidRPr="00FA1F93">
        <w:rPr>
          <w:rFonts w:eastAsia="Times New Roman"/>
          <w:lang w:eastAsia="ru-RU"/>
        </w:rPr>
        <w:t>толкушка</w:t>
      </w:r>
      <w:proofErr w:type="spellEnd"/>
      <w:r w:rsidRPr="00FA1F93">
        <w:rPr>
          <w:rFonts w:eastAsia="Times New Roman"/>
          <w:lang w:eastAsia="ru-RU"/>
        </w:rPr>
        <w:t xml:space="preserve">, а может скалка – важно правильно рассчитать свои силы, время и технологическое требование. Именно на этом году обучения учащиеся учатся оценивать своё "хочу" и "могу ". Уже при </w:t>
      </w:r>
      <w:r w:rsidRPr="00FA1F93">
        <w:rPr>
          <w:rFonts w:eastAsia="Times New Roman"/>
          <w:lang w:eastAsia="ru-RU"/>
        </w:rPr>
        <w:lastRenderedPageBreak/>
        <w:t>выборе изделий каждая девочка будет опираться на свой опыт, полученный в тренировочном периоде.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Творческие проекты: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Игрушки-сувениры к праздникам (Новый год, День Святого Валентина);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</w:t>
      </w:r>
      <w:proofErr w:type="spellStart"/>
      <w:r w:rsidRPr="00FA1F93">
        <w:rPr>
          <w:rFonts w:eastAsia="Times New Roman"/>
          <w:lang w:eastAsia="ru-RU"/>
        </w:rPr>
        <w:t>Толкушка</w:t>
      </w:r>
      <w:proofErr w:type="spellEnd"/>
      <w:r w:rsidRPr="00FA1F93">
        <w:rPr>
          <w:rFonts w:eastAsia="Times New Roman"/>
          <w:lang w:eastAsia="ru-RU"/>
        </w:rPr>
        <w:t xml:space="preserve"> или скалка;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Модели автомобилей.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Проект «Подставка для цветов».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bCs/>
          <w:u w:val="single"/>
          <w:lang w:eastAsia="ru-RU"/>
        </w:rPr>
      </w:pPr>
      <w:r w:rsidRPr="00FA1F93">
        <w:rPr>
          <w:rFonts w:eastAsia="Times New Roman"/>
          <w:bCs/>
          <w:u w:val="single"/>
          <w:lang w:eastAsia="ru-RU"/>
        </w:rPr>
        <w:t>Творческий проект в 7-м классе.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u w:val="single"/>
          <w:lang w:eastAsia="ru-RU"/>
        </w:rPr>
      </w:pP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 xml:space="preserve">На третьем году (в 7 классе) к проектной деятельности прибавляется этап </w:t>
      </w:r>
      <w:proofErr w:type="spellStart"/>
      <w:r w:rsidRPr="00FA1F93">
        <w:rPr>
          <w:rFonts w:eastAsia="Times New Roman"/>
          <w:lang w:eastAsia="ru-RU"/>
        </w:rPr>
        <w:t>послепроектной</w:t>
      </w:r>
      <w:proofErr w:type="spellEnd"/>
      <w:r w:rsidRPr="00FA1F93">
        <w:rPr>
          <w:rFonts w:eastAsia="Times New Roman"/>
          <w:lang w:eastAsia="ru-RU"/>
        </w:rPr>
        <w:t xml:space="preserve"> деятельности. Мы учимся оценивать работу, пытаемся найти ей достойное применение, обосновываем свой выбор, экономически просчитываем рентабельность изделия, делаем рекламу.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 xml:space="preserve">Основные этапы проектирования: анализ технического задания, установление технических требований, оценка своих материальных и профессиональных возможностей для разработки и реализации проекта, </w:t>
      </w:r>
      <w:proofErr w:type="spellStart"/>
      <w:r w:rsidRPr="00FA1F93">
        <w:rPr>
          <w:rFonts w:eastAsia="Times New Roman"/>
          <w:lang w:eastAsia="ru-RU"/>
        </w:rPr>
        <w:t>эскизирование</w:t>
      </w:r>
      <w:proofErr w:type="spellEnd"/>
      <w:r w:rsidRPr="00FA1F93">
        <w:rPr>
          <w:rFonts w:eastAsia="Times New Roman"/>
          <w:lang w:eastAsia="ru-RU"/>
        </w:rPr>
        <w:t>, деталировка, изготовление чертежей, составление технологической карты изготовления изделия, изготовление образца, расчет стоимости изделия, реклама проекта, защита.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Темы проектов: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Интерьер дома. Предметы для оформления интерьера (подсвечники).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Вешалка для одежды.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·        Токарные проекты.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 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u w:val="single"/>
          <w:lang w:eastAsia="ru-RU"/>
        </w:rPr>
      </w:pPr>
      <w:r w:rsidRPr="00FA1F93">
        <w:rPr>
          <w:rFonts w:eastAsia="Times New Roman"/>
          <w:bCs/>
          <w:u w:val="single"/>
          <w:lang w:eastAsia="ru-RU"/>
        </w:rPr>
        <w:t>Творческий проект в 8-м классе.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b/>
          <w:bCs/>
          <w:lang w:eastAsia="ru-RU"/>
        </w:rPr>
        <w:t> 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>На четвертом году обучения (в 8 классе),</w:t>
      </w:r>
      <w:r w:rsidR="00D9106F">
        <w:rPr>
          <w:rFonts w:eastAsia="Times New Roman"/>
          <w:lang w:eastAsia="ru-RU"/>
        </w:rPr>
        <w:t xml:space="preserve"> когда каждый</w:t>
      </w:r>
      <w:r w:rsidRPr="00FA1F93">
        <w:rPr>
          <w:rFonts w:eastAsia="Times New Roman"/>
          <w:lang w:eastAsia="ru-RU"/>
        </w:rPr>
        <w:t xml:space="preserve"> ученик умеет поэтапно разработать модель, составить технологическую карту, изготовить изделие, найти ему применение и обосновать свой выбор, мы знакомимся с </w:t>
      </w:r>
      <w:proofErr w:type="spellStart"/>
      <w:r w:rsidRPr="00FA1F93">
        <w:rPr>
          <w:rFonts w:eastAsia="Times New Roman"/>
          <w:i/>
          <w:iCs/>
          <w:lang w:eastAsia="ru-RU"/>
        </w:rPr>
        <w:t>предпроектной</w:t>
      </w:r>
      <w:proofErr w:type="spellEnd"/>
      <w:r w:rsidRPr="00FA1F93">
        <w:rPr>
          <w:rFonts w:eastAsia="Times New Roman"/>
          <w:lang w:eastAsia="ru-RU"/>
        </w:rPr>
        <w:t> деятельностью. Используя свои знания, опираясь на жизненный опыт, под р</w:t>
      </w:r>
      <w:r w:rsidR="00D9106F">
        <w:rPr>
          <w:rFonts w:eastAsia="Times New Roman"/>
          <w:lang w:eastAsia="ru-RU"/>
        </w:rPr>
        <w:t xml:space="preserve">уководством </w:t>
      </w:r>
      <w:proofErr w:type="gramStart"/>
      <w:r w:rsidR="00D9106F">
        <w:rPr>
          <w:rFonts w:eastAsia="Times New Roman"/>
          <w:lang w:eastAsia="ru-RU"/>
        </w:rPr>
        <w:t>учителя</w:t>
      </w:r>
      <w:proofErr w:type="gramEnd"/>
      <w:r w:rsidR="00D9106F">
        <w:rPr>
          <w:rFonts w:eastAsia="Times New Roman"/>
          <w:lang w:eastAsia="ru-RU"/>
        </w:rPr>
        <w:t xml:space="preserve"> учащиеся</w:t>
      </w:r>
      <w:r w:rsidRPr="00FA1F93">
        <w:rPr>
          <w:rFonts w:eastAsia="Times New Roman"/>
          <w:lang w:eastAsia="ru-RU"/>
        </w:rPr>
        <w:t xml:space="preserve"> впервые делают </w:t>
      </w:r>
      <w:r w:rsidRPr="00FA1F93">
        <w:rPr>
          <w:rFonts w:eastAsia="Times New Roman"/>
          <w:i/>
          <w:iCs/>
          <w:lang w:eastAsia="ru-RU"/>
        </w:rPr>
        <w:t>полную разработку проекта</w:t>
      </w:r>
      <w:r w:rsidRPr="00FA1F93">
        <w:rPr>
          <w:rFonts w:eastAsia="Times New Roman"/>
          <w:lang w:eastAsia="ru-RU"/>
        </w:rPr>
        <w:t> с описанием работы и представлением готового изделия, т.е. осознанно выполняют работу по единой теме, но со своим творческим подходом.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Times New Roman"/>
          <w:lang w:eastAsia="ru-RU"/>
        </w:rPr>
      </w:pPr>
      <w:r w:rsidRPr="00FA1F93">
        <w:rPr>
          <w:rFonts w:eastAsia="Times New Roman"/>
          <w:lang w:eastAsia="ru-RU"/>
        </w:rPr>
        <w:t xml:space="preserve">      Основные этапы проектирования: анализ технологического задания, установление технологических требований, оценка своих материальных и профессиональных возможностей для разработки и реализации проекта, </w:t>
      </w:r>
      <w:proofErr w:type="spellStart"/>
      <w:r w:rsidRPr="00FA1F93">
        <w:rPr>
          <w:rFonts w:eastAsia="Times New Roman"/>
          <w:lang w:eastAsia="ru-RU"/>
        </w:rPr>
        <w:t>эскизирование</w:t>
      </w:r>
      <w:proofErr w:type="spellEnd"/>
      <w:r w:rsidRPr="00FA1F93">
        <w:rPr>
          <w:rFonts w:eastAsia="Times New Roman"/>
          <w:lang w:eastAsia="ru-RU"/>
        </w:rPr>
        <w:t>, деталировка, изготовление чертежей, составление технологической карты изготовления изделия, изготовление образца, экономическое обоснование, реклама проекта, защита проекта. (Проекты по декоративно-прикладному творчеству).</w:t>
      </w:r>
    </w:p>
    <w:p w:rsidR="00FA1F93" w:rsidRPr="00FA1F93" w:rsidRDefault="00FA1F93" w:rsidP="00FA1F93">
      <w:pPr>
        <w:spacing w:after="0" w:line="240" w:lineRule="auto"/>
        <w:ind w:left="1125"/>
        <w:jc w:val="both"/>
      </w:pPr>
    </w:p>
    <w:p w:rsidR="00FA1F93" w:rsidRPr="00FA1F93" w:rsidRDefault="00FA1F93" w:rsidP="00FA1F93">
      <w:pPr>
        <w:spacing w:line="240" w:lineRule="auto"/>
        <w:jc w:val="both"/>
        <w:outlineLvl w:val="2"/>
        <w:rPr>
          <w:bCs/>
          <w:iCs/>
          <w:color w:val="000000"/>
        </w:rPr>
      </w:pPr>
      <w:r w:rsidRPr="00FA1F93">
        <w:rPr>
          <w:bCs/>
          <w:iCs/>
          <w:color w:val="000000"/>
        </w:rPr>
        <w:t xml:space="preserve">         После изучения различных тем </w:t>
      </w:r>
      <w:r w:rsidR="00D9106F">
        <w:rPr>
          <w:bCs/>
          <w:iCs/>
          <w:color w:val="000000"/>
        </w:rPr>
        <w:t>автор предлагает</w:t>
      </w:r>
      <w:r w:rsidRPr="00FA1F93">
        <w:rPr>
          <w:bCs/>
          <w:iCs/>
          <w:color w:val="000000"/>
        </w:rPr>
        <w:t xml:space="preserve"> сформулировать по три «тонких» и три «толстых» вопроса», связанных с пройденным материалом. Затем они опрашивают друг друга, используя таблицы «толстых» и «тонких» вопросов. </w:t>
      </w:r>
    </w:p>
    <w:p w:rsidR="00FA1F93" w:rsidRPr="00FA1F93" w:rsidRDefault="00FA1F93" w:rsidP="00FA1F93">
      <w:pPr>
        <w:spacing w:line="240" w:lineRule="auto"/>
        <w:ind w:left="765"/>
        <w:jc w:val="both"/>
      </w:pPr>
      <w:r w:rsidRPr="00FA1F93">
        <w:t>Таблица «толстых» и «тонких» вопросов</w:t>
      </w:r>
    </w:p>
    <w:tbl>
      <w:tblPr>
        <w:tblStyle w:val="a4"/>
        <w:tblW w:w="0" w:type="auto"/>
        <w:tblInd w:w="765" w:type="dxa"/>
        <w:tblLook w:val="04A0" w:firstRow="1" w:lastRow="0" w:firstColumn="1" w:lastColumn="0" w:noHBand="0" w:noVBand="1"/>
      </w:tblPr>
      <w:tblGrid>
        <w:gridCol w:w="4572"/>
        <w:gridCol w:w="4517"/>
      </w:tblGrid>
      <w:tr w:rsidR="00FA1F93" w:rsidRPr="00FA1F93" w:rsidTr="00AC174A">
        <w:tc>
          <w:tcPr>
            <w:tcW w:w="4927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4927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A1F93" w:rsidRPr="00FA1F93" w:rsidTr="00AC174A">
        <w:tc>
          <w:tcPr>
            <w:tcW w:w="4927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Почему Вы думаете…..?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Объясните, почему….?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Почему Вы </w:t>
            </w:r>
            <w:proofErr w:type="gramStart"/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считаете..?</w:t>
            </w:r>
            <w:proofErr w:type="gramEnd"/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 чем разница….?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Дайте три объяснения, почему….?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Что, если…?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Предположите, что будет, если…?</w:t>
            </w:r>
          </w:p>
        </w:tc>
        <w:tc>
          <w:tcPr>
            <w:tcW w:w="4927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Кто…?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Что…?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Когда….?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Может…?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Будет….?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Могли….?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Как звать….?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Было ли…?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Согласны ли Вы…?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Верно ли….?</w:t>
            </w:r>
          </w:p>
        </w:tc>
      </w:tr>
    </w:tbl>
    <w:p w:rsidR="00FA1F93" w:rsidRPr="00FA1F93" w:rsidRDefault="00FA1F93" w:rsidP="00FA1F93">
      <w:pPr>
        <w:spacing w:line="240" w:lineRule="auto"/>
        <w:ind w:left="765"/>
        <w:jc w:val="both"/>
        <w:rPr>
          <w:b/>
        </w:rPr>
      </w:pPr>
    </w:p>
    <w:p w:rsidR="00FA1F93" w:rsidRPr="00FA1F93" w:rsidRDefault="00FA1F93" w:rsidP="00FA1F93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lang w:eastAsia="ru-RU"/>
        </w:rPr>
      </w:pPr>
      <w:r w:rsidRPr="00007F09">
        <w:rPr>
          <w:rFonts w:eastAsia="Times New Roman"/>
          <w:lang w:eastAsia="ru-RU"/>
        </w:rPr>
        <w:t xml:space="preserve">           Автор </w:t>
      </w:r>
      <w:proofErr w:type="gramStart"/>
      <w:r w:rsidRPr="00007F09">
        <w:rPr>
          <w:rFonts w:eastAsia="Times New Roman"/>
          <w:lang w:eastAsia="ru-RU"/>
        </w:rPr>
        <w:t>в</w:t>
      </w:r>
      <w:r w:rsidRPr="00FA1F93">
        <w:rPr>
          <w:rFonts w:eastAsia="Times New Roman"/>
          <w:color w:val="000000"/>
          <w:lang w:eastAsia="ru-RU"/>
        </w:rPr>
        <w:t xml:space="preserve">  своей</w:t>
      </w:r>
      <w:proofErr w:type="gramEnd"/>
      <w:r w:rsidRPr="00FA1F93">
        <w:rPr>
          <w:rFonts w:eastAsia="Times New Roman"/>
          <w:color w:val="000000"/>
          <w:lang w:eastAsia="ru-RU"/>
        </w:rPr>
        <w:t xml:space="preserve"> работе </w:t>
      </w:r>
      <w:r w:rsidRPr="00007F09">
        <w:rPr>
          <w:rFonts w:eastAsia="Times New Roman"/>
          <w:lang w:eastAsia="ru-RU"/>
        </w:rPr>
        <w:t xml:space="preserve">использует </w:t>
      </w:r>
      <w:proofErr w:type="spellStart"/>
      <w:r w:rsidRPr="00007F09">
        <w:rPr>
          <w:rFonts w:eastAsia="Times New Roman"/>
          <w:lang w:eastAsia="ru-RU"/>
        </w:rPr>
        <w:t>с</w:t>
      </w:r>
      <w:r w:rsidRPr="00FA1F93">
        <w:rPr>
          <w:rFonts w:eastAsia="Times New Roman"/>
          <w:color w:val="000000"/>
          <w:lang w:eastAsia="ru-RU"/>
        </w:rPr>
        <w:t>инквейны</w:t>
      </w:r>
      <w:proofErr w:type="spellEnd"/>
      <w:r w:rsidRPr="00FA1F93">
        <w:rPr>
          <w:rFonts w:eastAsia="Times New Roman"/>
          <w:color w:val="000000"/>
          <w:lang w:eastAsia="ru-RU"/>
        </w:rPr>
        <w:t xml:space="preserve"> -  </w:t>
      </w:r>
      <w:r w:rsidRPr="00FA1F93">
        <w:t xml:space="preserve">это стихотворение, состоящее из 5 строк, в которых человек высказывает свое отношение к проблеме. </w:t>
      </w:r>
      <w:proofErr w:type="spellStart"/>
      <w:r w:rsidRPr="00FA1F93">
        <w:rPr>
          <w:rFonts w:eastAsia="Times New Roman"/>
          <w:color w:val="000000"/>
          <w:lang w:eastAsia="ru-RU"/>
        </w:rPr>
        <w:t>Синквейн</w:t>
      </w:r>
      <w:proofErr w:type="spellEnd"/>
      <w:r w:rsidRPr="00FA1F93">
        <w:rPr>
          <w:rFonts w:eastAsia="Times New Roman"/>
          <w:color w:val="000000"/>
          <w:lang w:eastAsia="ru-RU"/>
        </w:rPr>
        <w:t xml:space="preserve"> – </w:t>
      </w:r>
      <w:r w:rsidR="00D9106F">
        <w:rPr>
          <w:rFonts w:eastAsia="Times New Roman"/>
          <w:color w:val="000000"/>
          <w:lang w:eastAsia="ru-RU"/>
        </w:rPr>
        <w:t>это способ на любом этапе урока при изучении темы</w:t>
      </w:r>
      <w:r w:rsidRPr="00FA1F93">
        <w:rPr>
          <w:rFonts w:eastAsia="Times New Roman"/>
          <w:color w:val="000000"/>
          <w:lang w:eastAsia="ru-RU"/>
        </w:rPr>
        <w:t xml:space="preserve"> проверить, что находится у школьников на уровне ассоциаций.</w:t>
      </w:r>
      <w:r w:rsidRPr="00FA1F93">
        <w:t xml:space="preserve"> </w:t>
      </w:r>
      <w:r w:rsidRPr="00FA1F93">
        <w:rPr>
          <w:rFonts w:eastAsia="Times New Roman"/>
          <w:color w:val="000000"/>
          <w:lang w:eastAsia="ru-RU"/>
        </w:rPr>
        <w:t xml:space="preserve">Темы в технологии могут быть самые </w:t>
      </w:r>
      <w:proofErr w:type="gramStart"/>
      <w:r w:rsidRPr="00FA1F93">
        <w:rPr>
          <w:rFonts w:eastAsia="Times New Roman"/>
          <w:color w:val="000000"/>
          <w:lang w:eastAsia="ru-RU"/>
        </w:rPr>
        <w:t>разнообразные</w:t>
      </w:r>
      <w:r w:rsidR="00D9106F">
        <w:rPr>
          <w:rFonts w:eastAsia="Times New Roman"/>
          <w:color w:val="000000"/>
          <w:lang w:eastAsia="ru-RU"/>
        </w:rPr>
        <w:t>,</w:t>
      </w:r>
      <w:r w:rsidRPr="00FA1F93">
        <w:rPr>
          <w:rFonts w:eastAsia="Times New Roman"/>
          <w:color w:val="000000"/>
          <w:lang w:eastAsia="ru-RU"/>
        </w:rPr>
        <w:t xml:space="preserve">  например</w:t>
      </w:r>
      <w:proofErr w:type="gramEnd"/>
      <w:r w:rsidRPr="00FA1F93">
        <w:rPr>
          <w:rFonts w:eastAsia="Times New Roman"/>
          <w:color w:val="000000"/>
          <w:lang w:eastAsia="ru-RU"/>
        </w:rPr>
        <w:t>, технология, древесина, станок, мода, моделирование, струг, настройка</w:t>
      </w:r>
      <w:r w:rsidR="00007F09">
        <w:rPr>
          <w:rFonts w:eastAsia="Times New Roman"/>
          <w:color w:val="000000"/>
          <w:lang w:eastAsia="ru-RU"/>
        </w:rPr>
        <w:t>.</w:t>
      </w:r>
      <w:r w:rsidRPr="00FA1F93">
        <w:rPr>
          <w:rFonts w:eastAsia="Times New Roman"/>
          <w:color w:val="000000"/>
          <w:lang w:eastAsia="ru-RU"/>
        </w:rPr>
        <w:t xml:space="preserve"> Это не всем по душе, сразу не получается… Тем, </w:t>
      </w:r>
      <w:proofErr w:type="gramStart"/>
      <w:r w:rsidRPr="00FA1F93">
        <w:rPr>
          <w:rFonts w:eastAsia="Times New Roman"/>
          <w:color w:val="000000"/>
          <w:lang w:eastAsia="ru-RU"/>
        </w:rPr>
        <w:t>кому  нравится</w:t>
      </w:r>
      <w:proofErr w:type="gramEnd"/>
      <w:r w:rsidRPr="00FA1F93">
        <w:rPr>
          <w:rFonts w:eastAsia="Times New Roman"/>
          <w:color w:val="000000"/>
          <w:lang w:eastAsia="ru-RU"/>
        </w:rPr>
        <w:t>, предлагаю</w:t>
      </w:r>
      <w:r w:rsidR="00D9106F">
        <w:rPr>
          <w:rFonts w:eastAsia="Times New Roman"/>
          <w:color w:val="000000"/>
          <w:lang w:eastAsia="ru-RU"/>
        </w:rPr>
        <w:t>тся</w:t>
      </w:r>
      <w:r w:rsidRPr="00FA1F93">
        <w:rPr>
          <w:rFonts w:eastAsia="Times New Roman"/>
          <w:color w:val="000000"/>
          <w:lang w:eastAsia="ru-RU"/>
        </w:rPr>
        <w:t xml:space="preserve"> более сложные темы.</w:t>
      </w:r>
    </w:p>
    <w:p w:rsidR="00FA1F93" w:rsidRPr="00FA1F93" w:rsidRDefault="00FA1F93" w:rsidP="00FA1F93">
      <w:pPr>
        <w:spacing w:line="240" w:lineRule="auto"/>
        <w:ind w:left="765"/>
        <w:jc w:val="both"/>
      </w:pPr>
      <w:r w:rsidRPr="00FA1F93">
        <w:t xml:space="preserve">                          Правила составления: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Calibri"/>
        </w:rPr>
      </w:pPr>
      <w:r w:rsidRPr="00FA1F93">
        <w:rPr>
          <w:rFonts w:eastAsia="Calibri"/>
        </w:rPr>
        <w:t xml:space="preserve">                1 строка – одно слово (это существительное, отражает главную идею);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Calibri"/>
        </w:rPr>
      </w:pPr>
      <w:r w:rsidRPr="00FA1F93">
        <w:rPr>
          <w:rFonts w:eastAsia="Calibri"/>
        </w:rPr>
        <w:t xml:space="preserve">                2 строка – два слова (прилагательные, описывающие основную мысль);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Calibri"/>
        </w:rPr>
      </w:pPr>
      <w:r w:rsidRPr="00FA1F93">
        <w:rPr>
          <w:rFonts w:eastAsia="Calibri"/>
        </w:rPr>
        <w:t xml:space="preserve">                3 строка – три слова (глаголы, описывают действие);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Calibri"/>
        </w:rPr>
      </w:pPr>
      <w:r w:rsidRPr="00FA1F93">
        <w:rPr>
          <w:rFonts w:eastAsia="Calibri"/>
        </w:rPr>
        <w:t xml:space="preserve">                4 строка – фраза из нескольких слов (выражение отношения к теме);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Calibri"/>
        </w:rPr>
      </w:pPr>
      <w:r w:rsidRPr="00FA1F93">
        <w:rPr>
          <w:rFonts w:eastAsia="Calibri"/>
        </w:rPr>
        <w:t xml:space="preserve">                5 строка – одно слово (ассоциация, синоним к теме, существительное или 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Calibri"/>
        </w:rPr>
      </w:pPr>
      <w:r w:rsidRPr="00FA1F93">
        <w:rPr>
          <w:rFonts w:eastAsia="Calibri"/>
        </w:rPr>
        <w:t xml:space="preserve">                                  описательный  оборот, эмоция к теме)</w:t>
      </w:r>
    </w:p>
    <w:p w:rsidR="00FA1F93" w:rsidRPr="00FA1F93" w:rsidRDefault="00FA1F93" w:rsidP="00FA1F93">
      <w:pPr>
        <w:spacing w:after="0" w:line="240" w:lineRule="auto"/>
        <w:jc w:val="both"/>
        <w:rPr>
          <w:rFonts w:eastAsia="Calibr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3260"/>
        <w:gridCol w:w="3509"/>
      </w:tblGrid>
      <w:tr w:rsidR="00FA1F93" w:rsidRPr="00FA1F93" w:rsidTr="00AC174A">
        <w:tc>
          <w:tcPr>
            <w:tcW w:w="3085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Технология  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Увлекательная, интересная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Мастерит, готовит, учит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безопасность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Поделка</w:t>
            </w:r>
          </w:p>
        </w:tc>
        <w:tc>
          <w:tcPr>
            <w:tcW w:w="3260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Трудолюбивая, старательная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Пилить, строгать, шлифовать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Умение и труд все перетрут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3509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Производительная, новейшая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Развивает, произвести, презентовать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Приносит высокие результаты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Наука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F93" w:rsidRPr="00FA1F93" w:rsidTr="00AC174A">
        <w:tc>
          <w:tcPr>
            <w:tcW w:w="3085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Интересный, увлекательный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Решает, думает, изучает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результат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3260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Планированный, нужный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Развивает, создает, соблюдает 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Умение строить защиту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Дело</w:t>
            </w:r>
          </w:p>
        </w:tc>
        <w:tc>
          <w:tcPr>
            <w:tcW w:w="3509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Исследующий, электронный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Искать, выполнять, защищать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Это здорово!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Успех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F93" w:rsidRPr="00FA1F93" w:rsidTr="00AC174A">
        <w:tc>
          <w:tcPr>
            <w:tcW w:w="3085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Древесина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Твердая, крепкая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Пилить, строгать, гореть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Самая </w:t>
            </w:r>
            <w:proofErr w:type="spellStart"/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экологичная</w:t>
            </w:r>
            <w:proofErr w:type="spellEnd"/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3260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Древесина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Прочная, романтичная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Обрабатывать, рубить, садить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поделок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509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Древесина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Рыхлая, разрисованная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Строить, рисовать, измерять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Красота пород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t>Дерево</w:t>
            </w:r>
          </w:p>
        </w:tc>
      </w:tr>
    </w:tbl>
    <w:p w:rsidR="00FA1F93" w:rsidRPr="00FA1F93" w:rsidRDefault="00FA1F93" w:rsidP="00FA1F93">
      <w:pPr>
        <w:spacing w:after="0" w:line="240" w:lineRule="auto"/>
        <w:jc w:val="both"/>
        <w:rPr>
          <w:rFonts w:eastAsia="Calibri"/>
        </w:rPr>
      </w:pPr>
    </w:p>
    <w:p w:rsidR="00FA1F93" w:rsidRPr="00FA1F93" w:rsidRDefault="00FA1F93" w:rsidP="00FA1F93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lang w:eastAsia="ru-RU"/>
        </w:rPr>
      </w:pPr>
      <w:r w:rsidRPr="00FA1F93">
        <w:rPr>
          <w:rFonts w:eastAsia="Times New Roman"/>
          <w:bCs/>
          <w:color w:val="000000"/>
          <w:lang w:eastAsia="ru-RU"/>
        </w:rPr>
        <w:t xml:space="preserve">Игровая </w:t>
      </w:r>
      <w:proofErr w:type="gramStart"/>
      <w:r w:rsidRPr="00FA1F93">
        <w:rPr>
          <w:rFonts w:eastAsia="Times New Roman"/>
          <w:bCs/>
          <w:color w:val="000000"/>
          <w:lang w:eastAsia="ru-RU"/>
        </w:rPr>
        <w:t>технология</w:t>
      </w:r>
      <w:r w:rsidRPr="00FA1F93">
        <w:rPr>
          <w:rFonts w:eastAsia="Times New Roman"/>
          <w:b/>
          <w:bCs/>
          <w:color w:val="000000"/>
          <w:lang w:eastAsia="ru-RU"/>
        </w:rPr>
        <w:t>,  </w:t>
      </w:r>
      <w:r w:rsidRPr="00FA1F93">
        <w:rPr>
          <w:rFonts w:eastAsia="Times New Roman"/>
          <w:color w:val="000000"/>
          <w:lang w:eastAsia="ru-RU"/>
        </w:rPr>
        <w:t>предусматривает</w:t>
      </w:r>
      <w:proofErr w:type="gramEnd"/>
      <w:r w:rsidRPr="00FA1F93">
        <w:rPr>
          <w:rFonts w:eastAsia="Times New Roman"/>
          <w:color w:val="000000"/>
          <w:lang w:eastAsia="ru-RU"/>
        </w:rPr>
        <w:t xml:space="preserve"> организацию коллективной мыслительной деятельности на основе содержания обучения, например</w:t>
      </w:r>
      <w:r w:rsidR="00E86BD6">
        <w:rPr>
          <w:rFonts w:eastAsia="Times New Roman"/>
          <w:color w:val="000000"/>
          <w:lang w:eastAsia="ru-RU"/>
        </w:rPr>
        <w:t>,</w:t>
      </w:r>
      <w:r w:rsidRPr="00FA1F93">
        <w:rPr>
          <w:rFonts w:eastAsia="Times New Roman"/>
          <w:color w:val="000000"/>
          <w:lang w:eastAsia="ru-RU"/>
        </w:rPr>
        <w:t xml:space="preserve"> система проблемных ситуаций и взаимодействия всех в процессе анализа. Они могут быть связаны с формой построения учебного занятия (например, составление кроссворда или соревнование двух групп учащихся при взаимной постановке вопросов или выполнения практических заданий):</w:t>
      </w:r>
    </w:p>
    <w:p w:rsidR="00FA1F93" w:rsidRPr="00FA1F93" w:rsidRDefault="00FA1F93" w:rsidP="00FA1F93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/>
          <w:color w:val="000000"/>
          <w:lang w:eastAsia="ru-RU"/>
        </w:rPr>
      </w:pPr>
      <w:r w:rsidRPr="00FA1F93">
        <w:rPr>
          <w:rFonts w:eastAsia="Times New Roman"/>
          <w:bCs/>
          <w:color w:val="000000"/>
          <w:lang w:eastAsia="ru-RU"/>
        </w:rPr>
        <w:lastRenderedPageBreak/>
        <w:t>деловые и ролевые игры</w:t>
      </w:r>
    </w:p>
    <w:p w:rsidR="00FA1F93" w:rsidRPr="00FA1F93" w:rsidRDefault="00FA1F93" w:rsidP="00FA1F93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/>
          <w:color w:val="000000"/>
          <w:lang w:eastAsia="ru-RU"/>
        </w:rPr>
      </w:pPr>
      <w:r w:rsidRPr="00FA1F93">
        <w:rPr>
          <w:rFonts w:eastAsia="Times New Roman"/>
          <w:bCs/>
          <w:color w:val="000000"/>
          <w:lang w:eastAsia="ru-RU"/>
        </w:rPr>
        <w:t>познавательно-дидактические игры</w:t>
      </w:r>
      <w:r w:rsidRPr="00FA1F93">
        <w:rPr>
          <w:rFonts w:eastAsia="Times New Roman"/>
          <w:i/>
          <w:iCs/>
          <w:color w:val="000000"/>
          <w:lang w:eastAsia="ru-RU"/>
        </w:rPr>
        <w:t>,</w:t>
      </w:r>
      <w:r w:rsidRPr="00FA1F93">
        <w:rPr>
          <w:rFonts w:eastAsia="Times New Roman"/>
          <w:color w:val="000000"/>
          <w:lang w:eastAsia="ru-RU"/>
        </w:rPr>
        <w:t> в которых создаются ситуации, характеризующиеся включением изучаемого материала в необычный игровой контекст;</w:t>
      </w:r>
    </w:p>
    <w:p w:rsidR="00FA1F93" w:rsidRPr="00FA1F93" w:rsidRDefault="00FA1F93" w:rsidP="00FA1F93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/>
          <w:color w:val="000000"/>
          <w:lang w:eastAsia="ru-RU"/>
        </w:rPr>
      </w:pPr>
      <w:r w:rsidRPr="00FA1F93">
        <w:rPr>
          <w:rFonts w:eastAsia="Times New Roman"/>
          <w:bCs/>
          <w:color w:val="000000"/>
          <w:lang w:eastAsia="ru-RU"/>
        </w:rPr>
        <w:t>игровое проектирование</w:t>
      </w:r>
      <w:r w:rsidRPr="00FA1F93">
        <w:rPr>
          <w:rFonts w:eastAsia="Times New Roman"/>
          <w:b/>
          <w:bCs/>
          <w:color w:val="000000"/>
          <w:lang w:eastAsia="ru-RU"/>
        </w:rPr>
        <w:t> –</w:t>
      </w:r>
      <w:r w:rsidRPr="00FA1F93">
        <w:rPr>
          <w:rFonts w:eastAsia="Times New Roman"/>
          <w:color w:val="000000"/>
          <w:lang w:eastAsia="ru-RU"/>
        </w:rPr>
        <w:t> может быть связано с решением конструкторской задачи или разработкой технологии. При реализации этого метода учитель формулирует задачу и исходные условия к ней. Он может ограничить круг поиска решений. Для игрового проектирования, в отличие от метода проектов, обязательным является введение состязательной ситуации в учебный процесс. Учащиеся делятся на небольшие группы, каждая из которых разрабатывает и представляет свой вариант решения проблемы. В зависимости от сложности поставленной учителем проблемы готовые варианты могут рассматриваться на этом же занятии или должны быть представлены для обсуждения на последующих занятиях.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На уроках </w:t>
      </w:r>
      <w:r w:rsidR="00BF1423" w:rsidRPr="00007F09">
        <w:t>педагог</w:t>
      </w:r>
      <w:r w:rsidRPr="00007F09">
        <w:t xml:space="preserve"> использует</w:t>
      </w:r>
      <w:r w:rsidRPr="00FA1F93">
        <w:t xml:space="preserve"> методические приемы, активизирующие самостоятельную познавательную деятельность обучающихся: викторины, творческие работы, игры, побуждающие мыслительную деятельность. В игровой деятельности сочет</w:t>
      </w:r>
      <w:r w:rsidR="00E86BD6">
        <w:t>аются два важных фактора: учащиеся</w:t>
      </w:r>
      <w:r w:rsidRPr="00FA1F93">
        <w:t xml:space="preserve"> включаются в практическую деятельность, развиваются физически, привыкают действовать самостоятельно; с другой стороны – получают моральное и эстетическое удовлетворение от этой деятельности, углубляют познания окружающей среды. Нестандартные формы проведения занятий дают возможность не только поднять интерес к изучаемому предмету, но и обучить работе с различными источниками знаний.</w:t>
      </w:r>
    </w:p>
    <w:p w:rsidR="00FA1F93" w:rsidRPr="00FA1F93" w:rsidRDefault="00FA1F93" w:rsidP="00FA1F93">
      <w:pPr>
        <w:numPr>
          <w:ilvl w:val="0"/>
          <w:numId w:val="16"/>
        </w:numPr>
        <w:spacing w:after="0" w:line="240" w:lineRule="auto"/>
        <w:contextualSpacing/>
        <w:jc w:val="both"/>
      </w:pPr>
      <w:r w:rsidRPr="00FA1F93">
        <w:t>Проверка домашнего задания: игра «Крестики-нолики». Проверка ответов: либо каждый сам у себя, либо обменивается с товарищем и выставляют оценки.</w:t>
      </w:r>
    </w:p>
    <w:p w:rsidR="00FA1F93" w:rsidRPr="00FA1F93" w:rsidRDefault="00FA1F93" w:rsidP="00FA1F93">
      <w:pPr>
        <w:numPr>
          <w:ilvl w:val="0"/>
          <w:numId w:val="16"/>
        </w:numPr>
        <w:spacing w:after="0" w:line="240" w:lineRule="auto"/>
        <w:contextualSpacing/>
        <w:jc w:val="both"/>
      </w:pPr>
      <w:r w:rsidRPr="00FA1F93">
        <w:t xml:space="preserve">Кроссворды и занимательные задачи </w:t>
      </w:r>
      <w:r w:rsidRPr="00007F09">
        <w:t>автором используются</w:t>
      </w:r>
      <w:r w:rsidRPr="00FA1F93">
        <w:t xml:space="preserve"> при проверке домашнего задания или при закреплении нового материала.</w:t>
      </w:r>
    </w:p>
    <w:p w:rsidR="00FA1F93" w:rsidRPr="00FA1F93" w:rsidRDefault="00FA1F93" w:rsidP="00FA1F93">
      <w:pPr>
        <w:numPr>
          <w:ilvl w:val="0"/>
          <w:numId w:val="16"/>
        </w:numPr>
        <w:spacing w:after="0" w:line="240" w:lineRule="auto"/>
        <w:contextualSpacing/>
        <w:jc w:val="both"/>
      </w:pPr>
      <w:r w:rsidRPr="00FA1F93">
        <w:t xml:space="preserve">Загадки, ребусы, поговорки и пословицы по теме урока: </w:t>
      </w:r>
    </w:p>
    <w:p w:rsidR="00FA1F93" w:rsidRPr="00FA1F93" w:rsidRDefault="00FA1F93" w:rsidP="00FA1F93">
      <w:pPr>
        <w:numPr>
          <w:ilvl w:val="0"/>
          <w:numId w:val="17"/>
        </w:numPr>
        <w:spacing w:after="0" w:line="240" w:lineRule="auto"/>
        <w:contextualSpacing/>
        <w:jc w:val="both"/>
      </w:pPr>
      <w:r w:rsidRPr="00FA1F93">
        <w:t>На одном гвозде всего не повесишь, гвоздем моря не нагреешь;</w:t>
      </w:r>
    </w:p>
    <w:p w:rsidR="00FA1F93" w:rsidRPr="00FA1F93" w:rsidRDefault="00FA1F93" w:rsidP="00FA1F93">
      <w:pPr>
        <w:numPr>
          <w:ilvl w:val="0"/>
          <w:numId w:val="17"/>
        </w:numPr>
        <w:spacing w:after="0" w:line="240" w:lineRule="auto"/>
        <w:contextualSpacing/>
        <w:jc w:val="both"/>
      </w:pPr>
      <w:r w:rsidRPr="00FA1F93">
        <w:t>Гвозди на столе, и пиру конец!</w:t>
      </w:r>
    </w:p>
    <w:p w:rsidR="00FA1F93" w:rsidRPr="00FA1F93" w:rsidRDefault="00FA1F93" w:rsidP="00FA1F93">
      <w:pPr>
        <w:numPr>
          <w:ilvl w:val="0"/>
          <w:numId w:val="17"/>
        </w:numPr>
        <w:spacing w:after="0" w:line="240" w:lineRule="auto"/>
        <w:contextualSpacing/>
        <w:jc w:val="both"/>
      </w:pPr>
      <w:r w:rsidRPr="00FA1F93">
        <w:t>Он с рубанком и пилой,</w:t>
      </w:r>
    </w:p>
    <w:p w:rsidR="00FA1F93" w:rsidRPr="00FA1F93" w:rsidRDefault="00FA1F93" w:rsidP="00FA1F93">
      <w:pPr>
        <w:spacing w:after="0" w:line="240" w:lineRule="auto"/>
        <w:ind w:left="1429"/>
        <w:jc w:val="both"/>
      </w:pPr>
      <w:r w:rsidRPr="00FA1F93">
        <w:t>Пахнет от него смолой.</w:t>
      </w:r>
    </w:p>
    <w:p w:rsidR="00FA1F93" w:rsidRPr="00FA1F93" w:rsidRDefault="00FA1F93" w:rsidP="00FA1F93">
      <w:pPr>
        <w:spacing w:after="0" w:line="240" w:lineRule="auto"/>
        <w:ind w:left="1429"/>
        <w:jc w:val="both"/>
      </w:pPr>
      <w:r w:rsidRPr="00FA1F93">
        <w:t xml:space="preserve"> Он не слесарь, не маляр,</w:t>
      </w:r>
    </w:p>
    <w:p w:rsidR="00FA1F93" w:rsidRPr="00FA1F93" w:rsidRDefault="00FA1F93" w:rsidP="00FA1F93">
      <w:pPr>
        <w:spacing w:after="0" w:line="240" w:lineRule="auto"/>
        <w:ind w:left="1429"/>
        <w:jc w:val="both"/>
      </w:pPr>
      <w:r w:rsidRPr="00FA1F93">
        <w:t>Кто же он такой?  (Столяр)</w:t>
      </w:r>
    </w:p>
    <w:p w:rsidR="00FA1F93" w:rsidRPr="00FA1F93" w:rsidRDefault="00FA1F93" w:rsidP="00FA1F93">
      <w:pPr>
        <w:spacing w:after="0" w:line="240" w:lineRule="auto"/>
        <w:jc w:val="both"/>
      </w:pPr>
      <w:r w:rsidRPr="00FA1F93">
        <w:t xml:space="preserve">Оборудование мастерской, особенно компьютер и мультимедийный проектор, позволяют проводить уроки на высоком методическом уровне, помогают формировать у обучающихся технологическую культуру.  Использование информационно-коммуникационных технологий экономят время урока, повышают интерес и мотивацию. Создание презентаций, фрагменты видеосюжетов, творческие домашние задания выполняются с огромным удовольствием! </w:t>
      </w:r>
    </w:p>
    <w:p w:rsidR="00FA1F93" w:rsidRPr="00FA1F93" w:rsidRDefault="00FA1F93" w:rsidP="00FA1F93">
      <w:pPr>
        <w:spacing w:after="0" w:line="240" w:lineRule="auto"/>
        <w:jc w:val="both"/>
      </w:pPr>
      <w:r w:rsidRPr="00FA1F93">
        <w:t xml:space="preserve"> 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i/>
        </w:rPr>
      </w:pPr>
      <w:r w:rsidRPr="00FA1F93">
        <w:rPr>
          <w:i/>
        </w:rPr>
        <w:t>Технологические операции создания ситуаций успеха: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1. Снятие страха – помогает преодолеть неуверенность в собственных силах, робость, боязнь самого дела и оценки окружающих. «Мы все пробуем и ищем, только так может что-то получиться». «Люди учатся на своих ошибках и находят другие способы решения». «Контрольная работа довольно легкая, этот материал мы с вами проходили».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2. Авансирование успешного результата – помогает учителю выразить свою твердую убежденность в том, что</w:t>
      </w:r>
      <w:r w:rsidR="00E86BD6">
        <w:t xml:space="preserve"> его ученик обязательно справит</w:t>
      </w:r>
      <w:r w:rsidRPr="00FA1F93">
        <w:t>ся с поставленной задачей. Это, в свою очередь, внушает ребенку уверенность в свои силы и возможно</w:t>
      </w:r>
      <w:r w:rsidR="00E86BD6">
        <w:t>сти. «У вас обязательно получит</w:t>
      </w:r>
      <w:r w:rsidRPr="00FA1F93">
        <w:t>ся». «Я даже не сомневаюсь в успешном результате».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lastRenderedPageBreak/>
        <w:t>3. Скрытое инструктирование ребенка в способах и формах совершения деятельности – помогает ребенку избежать поражения, достигается путем намека, пожелания. «Возможно, лучше всего начать с…..». «Выполняя работу, не забудьте о…..».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4. Внесение мотива – показывает ребенку</w:t>
      </w:r>
      <w:r w:rsidR="00E86BD6">
        <w:t>,</w:t>
      </w:r>
      <w:r w:rsidRPr="00FA1F93">
        <w:t xml:space="preserve"> ради чего, ради кого совершается эта деятельность, кому будет хорошо после выполнения. «Без твоей помощи твоим товарищам не справиться…»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5. Персональная исключительность – обозначает важность усилий ребенка в предстоящей или совершаемой деятельности. «Только ты и мог бы….». «Только тебе я и могу доверить…». «Ни к кому, кроме тебя, я не могу обратиться с этой просьбой…»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6. Мобилизация активности или педагогическое внушение – побуждает к выполнению конкретных действий. «Нам уже не терпится начать работу…». «Так хочется поскорее увидеть…»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7. Высокая оценка детали – помогает эмоционально пережить успех не результата в целом, а какой-то его отдельной детали. «Тебе особенно удалось то объяснение». «Больше всего мне в твоей работе понравилось…». «Наивысшей похвалы заслуживает эта часть твоей работы».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  <w:lang w:val="en-US"/>
        </w:rPr>
        <w:t>III</w:t>
      </w:r>
      <w:r w:rsidRPr="00FA1F93">
        <w:rPr>
          <w:b/>
        </w:rPr>
        <w:t>. Раздел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3.1.Результативность опыта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 ФГОС основного общего образования одной из важнейших задач современной системы основного общего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самосовершенствованию. Одним из четырёх видов УУД являются познавательные.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Также</w:t>
      </w:r>
      <w:r w:rsidR="00E86BD6">
        <w:t>,</w:t>
      </w:r>
      <w:r w:rsidRPr="00FA1F93">
        <w:t xml:space="preserve"> согласно ФГОС основного общего образования, результатами освоения основной образовательной программы основного общего образования с учётом общих требований Стандарта и специфики изучаемых предметов по предметной области «Технология» являются: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формирование представлений о технологии как о методе познания действительности, позволяющем описывать и изучать реальные процессы и явления.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 центре работы находилась проблема развития познавательных УУД школьников во внеурочной деятельности.</w:t>
      </w:r>
    </w:p>
    <w:p w:rsidR="00FA1F93" w:rsidRPr="00FA1F93" w:rsidRDefault="00FA1F93" w:rsidP="00FA1F93">
      <w:pPr>
        <w:spacing w:after="0" w:line="240" w:lineRule="auto"/>
        <w:ind w:right="141"/>
        <w:jc w:val="both"/>
        <w:rPr>
          <w:color w:val="C00000"/>
        </w:rPr>
      </w:pPr>
      <w:r w:rsidRPr="00FA1F93">
        <w:rPr>
          <w:lang w:eastAsia="ru-RU"/>
        </w:rPr>
        <w:t xml:space="preserve">         Результативность работы по формированию познавательных универсал</w:t>
      </w:r>
      <w:r w:rsidR="00E86BD6">
        <w:rPr>
          <w:lang w:eastAsia="ru-RU"/>
        </w:rPr>
        <w:t>ьных учебных действий проводилась</w:t>
      </w:r>
      <w:r w:rsidRPr="00FA1F93">
        <w:rPr>
          <w:lang w:eastAsia="ru-RU"/>
        </w:rPr>
        <w:t xml:space="preserve"> по итогам мониторинга различных умений у одной и той же группы детей. </w:t>
      </w:r>
      <w:r w:rsidRPr="00FA1F93">
        <w:t xml:space="preserve">Для определения уровня сформированности исследуемых умений  были  использованы  диагностики, разработанные на основе теоретических подходов А. Г. </w:t>
      </w:r>
      <w:proofErr w:type="spellStart"/>
      <w:r w:rsidRPr="00FA1F93">
        <w:t>Асмолова</w:t>
      </w:r>
      <w:proofErr w:type="spellEnd"/>
      <w:r w:rsidRPr="00FA1F93">
        <w:t xml:space="preserve"> [1;12].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t xml:space="preserve">На </w:t>
      </w:r>
      <w:r w:rsidRPr="00FA1F93">
        <w:rPr>
          <w:lang w:val="en-US" w:eastAsia="ru-RU"/>
        </w:rPr>
        <w:t>I</w:t>
      </w:r>
      <w:r w:rsidRPr="00FA1F93">
        <w:rPr>
          <w:lang w:eastAsia="ru-RU"/>
        </w:rPr>
        <w:t xml:space="preserve"> этапе для диагностического анкетирования обучающимся 5 -11-х классов были предложены задания, которые преследовали цель -  определить уровень сформированности универсальных учебных действий (см. табл. 1) 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t>Таблица 1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b/>
          <w:lang w:eastAsia="ru-RU"/>
        </w:rPr>
      </w:pPr>
      <w:r w:rsidRPr="00FA1F93">
        <w:rPr>
          <w:b/>
          <w:lang w:eastAsia="ru-RU"/>
        </w:rPr>
        <w:t>Процентное соотношение учащихся с высоким и средним уровнем сформированности УУД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b/>
          <w:lang w:eastAsia="ru-RU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2518"/>
      </w:tblGrid>
      <w:tr w:rsidR="00FA1F93" w:rsidRPr="00FA1F93" w:rsidTr="00AC174A">
        <w:trPr>
          <w:cantSplit/>
        </w:trPr>
        <w:tc>
          <w:tcPr>
            <w:tcW w:w="6946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Учебный год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 xml:space="preserve">2014-2015 </w:t>
            </w:r>
            <w:proofErr w:type="spellStart"/>
            <w:r w:rsidRPr="00FA1F93">
              <w:rPr>
                <w:lang w:eastAsia="ru-RU"/>
              </w:rPr>
              <w:t>уч.год</w:t>
            </w:r>
            <w:proofErr w:type="spellEnd"/>
          </w:p>
        </w:tc>
      </w:tr>
      <w:tr w:rsidR="00FA1F93" w:rsidRPr="00FA1F93" w:rsidTr="00AC174A">
        <w:trPr>
          <w:cantSplit/>
        </w:trPr>
        <w:tc>
          <w:tcPr>
            <w:tcW w:w="6946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Класс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5 - 11 классы</w:t>
            </w:r>
          </w:p>
        </w:tc>
      </w:tr>
      <w:tr w:rsidR="00FA1F93" w:rsidRPr="00FA1F93" w:rsidTr="00AC174A">
        <w:tc>
          <w:tcPr>
            <w:tcW w:w="9464" w:type="dxa"/>
            <w:gridSpan w:val="2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b/>
                <w:bCs/>
                <w:lang w:eastAsia="ru-RU"/>
              </w:rPr>
            </w:pPr>
            <w:r w:rsidRPr="00FA1F93">
              <w:rPr>
                <w:b/>
                <w:bCs/>
                <w:lang w:eastAsia="ru-RU"/>
              </w:rPr>
              <w:lastRenderedPageBreak/>
              <w:t>1. Коммуникативные УУД</w:t>
            </w:r>
          </w:p>
        </w:tc>
      </w:tr>
      <w:tr w:rsidR="00FA1F93" w:rsidRPr="00FA1F93" w:rsidTr="00AC174A">
        <w:tc>
          <w:tcPr>
            <w:tcW w:w="694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Умение доносить свою позицию до других с помощью монологической и диалогической речи;</w:t>
            </w:r>
          </w:p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Учитывать разные мнения и уметь обосновывать собственное;</w:t>
            </w:r>
          </w:p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Договариваться с людьми, согласуя с ними свои интересы и взгляды, для того чтобы сделать что-то сообща.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60, 3%</w:t>
            </w:r>
          </w:p>
        </w:tc>
      </w:tr>
      <w:tr w:rsidR="00FA1F93" w:rsidRPr="00FA1F93" w:rsidTr="00AC174A">
        <w:tc>
          <w:tcPr>
            <w:tcW w:w="9464" w:type="dxa"/>
            <w:gridSpan w:val="2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b/>
                <w:bCs/>
                <w:lang w:eastAsia="ru-RU"/>
              </w:rPr>
            </w:pPr>
            <w:r w:rsidRPr="00FA1F93">
              <w:rPr>
                <w:b/>
                <w:bCs/>
                <w:lang w:eastAsia="ru-RU"/>
              </w:rPr>
              <w:t>2. Познавательные УУД</w:t>
            </w:r>
          </w:p>
        </w:tc>
      </w:tr>
      <w:tr w:rsidR="00FA1F93" w:rsidRPr="00FA1F93" w:rsidTr="00AC174A">
        <w:tc>
          <w:tcPr>
            <w:tcW w:w="694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1. Умение определять, какая информация нужна для решения задачи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25,4%</w:t>
            </w:r>
          </w:p>
        </w:tc>
      </w:tr>
      <w:tr w:rsidR="00FA1F93" w:rsidRPr="00FA1F93" w:rsidTr="00AC174A">
        <w:tc>
          <w:tcPr>
            <w:tcW w:w="694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2. Умение отбирать источники информации, необходимые для решения задачи.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49,1%</w:t>
            </w:r>
          </w:p>
        </w:tc>
      </w:tr>
      <w:tr w:rsidR="00FA1F93" w:rsidRPr="00FA1F93" w:rsidTr="00AC174A">
        <w:tc>
          <w:tcPr>
            <w:tcW w:w="694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3. Умение извлекать информацию из текстов, таблиц, схем, иллюстраций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19,6%</w:t>
            </w:r>
          </w:p>
        </w:tc>
      </w:tr>
      <w:tr w:rsidR="00FA1F93" w:rsidRPr="00FA1F93" w:rsidTr="00AC174A">
        <w:tc>
          <w:tcPr>
            <w:tcW w:w="694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4. Умение сравнивать и группировать факты и явления, находить сходство и различие фактов и явлений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33,7%</w:t>
            </w:r>
          </w:p>
        </w:tc>
      </w:tr>
      <w:tr w:rsidR="00FA1F93" w:rsidRPr="00FA1F93" w:rsidTr="00AC174A">
        <w:tc>
          <w:tcPr>
            <w:tcW w:w="694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5. Умение определять причины явлений и событий,</w:t>
            </w:r>
            <w:r w:rsidRPr="00FA1F93">
              <w:rPr>
                <w:color w:val="333333"/>
                <w:lang w:eastAsia="ru-RU"/>
              </w:rPr>
              <w:t xml:space="preserve"> </w:t>
            </w:r>
            <w:r w:rsidRPr="00FA1F93">
              <w:rPr>
                <w:lang w:eastAsia="ru-RU"/>
              </w:rPr>
              <w:t>делать выводы,  т.е.  использовать методы научного исследования и анализа как пути решения проблемы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10%</w:t>
            </w:r>
          </w:p>
        </w:tc>
      </w:tr>
      <w:tr w:rsidR="00FA1F93" w:rsidRPr="00FA1F93" w:rsidTr="00AC174A">
        <w:tc>
          <w:tcPr>
            <w:tcW w:w="694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 xml:space="preserve">6. Умение представлять информацию в виде таблиц, схем, диаграмм 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24,5%</w:t>
            </w:r>
          </w:p>
        </w:tc>
      </w:tr>
      <w:tr w:rsidR="00FA1F93" w:rsidRPr="00FA1F93" w:rsidTr="00AC174A">
        <w:tc>
          <w:tcPr>
            <w:tcW w:w="9464" w:type="dxa"/>
            <w:gridSpan w:val="2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b/>
                <w:bCs/>
                <w:lang w:eastAsia="ru-RU"/>
              </w:rPr>
            </w:pPr>
            <w:r w:rsidRPr="00FA1F93">
              <w:rPr>
                <w:b/>
                <w:bCs/>
                <w:lang w:eastAsia="ru-RU"/>
              </w:rPr>
              <w:t>3. Регулятивные УУД</w:t>
            </w:r>
          </w:p>
        </w:tc>
      </w:tr>
      <w:tr w:rsidR="00FA1F93" w:rsidRPr="00FA1F93" w:rsidTr="00AC174A">
        <w:tc>
          <w:tcPr>
            <w:tcW w:w="694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Умение формулировать цель деятельности, составлять план действий, осуществлять действия и оценивать результат работы.</w:t>
            </w:r>
          </w:p>
        </w:tc>
        <w:tc>
          <w:tcPr>
            <w:tcW w:w="251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44,4%</w:t>
            </w:r>
          </w:p>
        </w:tc>
      </w:tr>
    </w:tbl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</w:p>
    <w:p w:rsidR="00FA1F93" w:rsidRPr="00FA1F93" w:rsidRDefault="00FA1F93" w:rsidP="00FA1F93">
      <w:pPr>
        <w:spacing w:after="0" w:line="240" w:lineRule="auto"/>
        <w:ind w:right="141"/>
        <w:jc w:val="both"/>
        <w:rPr>
          <w:lang w:eastAsia="ru-RU"/>
        </w:rPr>
      </w:pPr>
      <w:r w:rsidRPr="00FA1F93">
        <w:rPr>
          <w:lang w:eastAsia="ru-RU"/>
        </w:rPr>
        <w:t xml:space="preserve">        Анализ диагностики показал, что довольно невысок показатель сформированности познавательных универсальных учебных действий. </w:t>
      </w:r>
    </w:p>
    <w:p w:rsidR="00FA1F93" w:rsidRPr="00FA1F93" w:rsidRDefault="00FA1F93" w:rsidP="00FA1F93">
      <w:pPr>
        <w:spacing w:after="0" w:line="240" w:lineRule="auto"/>
        <w:ind w:right="141"/>
        <w:jc w:val="both"/>
        <w:rPr>
          <w:lang w:eastAsia="ru-RU"/>
        </w:rPr>
      </w:pPr>
      <w:r w:rsidRPr="00FA1F93">
        <w:rPr>
          <w:lang w:eastAsia="ru-RU"/>
        </w:rPr>
        <w:t>Основываясь на результатах</w:t>
      </w:r>
      <w:r w:rsidR="00E86BD6">
        <w:rPr>
          <w:lang w:eastAsia="ru-RU"/>
        </w:rPr>
        <w:t>,</w:t>
      </w:r>
      <w:r w:rsidRPr="00FA1F93">
        <w:rPr>
          <w:lang w:eastAsia="ru-RU"/>
        </w:rPr>
        <w:t xml:space="preserve"> была начата </w:t>
      </w:r>
      <w:proofErr w:type="gramStart"/>
      <w:r w:rsidRPr="00FA1F93">
        <w:rPr>
          <w:lang w:eastAsia="ru-RU"/>
        </w:rPr>
        <w:t>работа  по</w:t>
      </w:r>
      <w:proofErr w:type="gramEnd"/>
      <w:r w:rsidRPr="00FA1F93">
        <w:rPr>
          <w:lang w:eastAsia="ru-RU"/>
        </w:rPr>
        <w:t xml:space="preserve"> созданию условий для повышения уровня сформированности познавательных УУД учащихся путем применения системно-деятельностного подхода в учебном процессе.</w:t>
      </w:r>
    </w:p>
    <w:p w:rsidR="00FA1F93" w:rsidRPr="00FA1F93" w:rsidRDefault="00FA1F93" w:rsidP="00FA1F93">
      <w:pPr>
        <w:spacing w:after="0" w:line="240" w:lineRule="auto"/>
        <w:ind w:right="141"/>
        <w:jc w:val="both"/>
        <w:rPr>
          <w:lang w:eastAsia="ru-RU"/>
        </w:rPr>
      </w:pPr>
      <w:r w:rsidRPr="00FA1F93">
        <w:rPr>
          <w:lang w:eastAsia="ru-RU"/>
        </w:rPr>
        <w:t xml:space="preserve">          Для выявления результатов исследования в экспериментальных классах проводилось повторное анкетирование (см. табл. 2). 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t>Таблица 2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b/>
          <w:lang w:eastAsia="ru-RU"/>
        </w:rPr>
      </w:pPr>
      <w:r w:rsidRPr="00FA1F93">
        <w:rPr>
          <w:b/>
          <w:lang w:eastAsia="ru-RU"/>
        </w:rPr>
        <w:t>Динамика уровня сформированности познавательных УУД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b/>
          <w:lang w:eastAsia="ru-RU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1430"/>
        <w:gridCol w:w="1429"/>
        <w:gridCol w:w="1299"/>
        <w:gridCol w:w="1430"/>
      </w:tblGrid>
      <w:tr w:rsidR="00FA1F93" w:rsidRPr="00FA1F93" w:rsidTr="00AC174A">
        <w:trPr>
          <w:cantSplit/>
          <w:trHeight w:val="479"/>
        </w:trPr>
        <w:tc>
          <w:tcPr>
            <w:tcW w:w="4158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</w:p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5 - 6 класс</w:t>
            </w:r>
          </w:p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</w:p>
        </w:tc>
        <w:tc>
          <w:tcPr>
            <w:tcW w:w="142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7 класс</w:t>
            </w:r>
          </w:p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</w:p>
        </w:tc>
        <w:tc>
          <w:tcPr>
            <w:tcW w:w="1299" w:type="dxa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</w:p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8 класс</w:t>
            </w:r>
          </w:p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</w:p>
        </w:tc>
        <w:tc>
          <w:tcPr>
            <w:tcW w:w="1430" w:type="dxa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</w:p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9 - 11 класс</w:t>
            </w:r>
          </w:p>
        </w:tc>
      </w:tr>
      <w:tr w:rsidR="00FA1F93" w:rsidRPr="00FA1F93" w:rsidTr="00AC174A">
        <w:trPr>
          <w:trHeight w:val="256"/>
        </w:trPr>
        <w:tc>
          <w:tcPr>
            <w:tcW w:w="9746" w:type="dxa"/>
            <w:gridSpan w:val="5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b/>
                <w:bCs/>
                <w:lang w:eastAsia="ru-RU"/>
              </w:rPr>
            </w:pPr>
            <w:r w:rsidRPr="00FA1F93">
              <w:rPr>
                <w:b/>
                <w:bCs/>
                <w:lang w:eastAsia="ru-RU"/>
              </w:rPr>
              <w:t>Познавательные УУД</w:t>
            </w:r>
          </w:p>
        </w:tc>
      </w:tr>
      <w:tr w:rsidR="00FA1F93" w:rsidRPr="00FA1F93" w:rsidTr="00AC174A">
        <w:trPr>
          <w:trHeight w:val="259"/>
        </w:trPr>
        <w:tc>
          <w:tcPr>
            <w:tcW w:w="4158" w:type="dxa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1. Умение определять, какая информация нужна для решения задачи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26,3%</w:t>
            </w:r>
          </w:p>
        </w:tc>
        <w:tc>
          <w:tcPr>
            <w:tcW w:w="142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28,6%</w:t>
            </w:r>
          </w:p>
        </w:tc>
        <w:tc>
          <w:tcPr>
            <w:tcW w:w="129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31,8%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34,8%</w:t>
            </w:r>
          </w:p>
        </w:tc>
      </w:tr>
      <w:tr w:rsidR="00FA1F93" w:rsidRPr="00FA1F93" w:rsidTr="00AC174A">
        <w:trPr>
          <w:trHeight w:val="288"/>
        </w:trPr>
        <w:tc>
          <w:tcPr>
            <w:tcW w:w="4158" w:type="dxa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2. Умение отбирать источники информации, необходимые для решения задачи.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48,7%</w:t>
            </w:r>
          </w:p>
        </w:tc>
        <w:tc>
          <w:tcPr>
            <w:tcW w:w="142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52%</w:t>
            </w:r>
          </w:p>
        </w:tc>
        <w:tc>
          <w:tcPr>
            <w:tcW w:w="129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highlight w:val="yellow"/>
                <w:lang w:eastAsia="ru-RU"/>
              </w:rPr>
            </w:pPr>
            <w:r w:rsidRPr="00FA1F93">
              <w:rPr>
                <w:lang w:eastAsia="ru-RU"/>
              </w:rPr>
              <w:t>56%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highlight w:val="yellow"/>
                <w:lang w:eastAsia="ru-RU"/>
              </w:rPr>
            </w:pPr>
            <w:r w:rsidRPr="00FA1F93">
              <w:rPr>
                <w:lang w:eastAsia="ru-RU"/>
              </w:rPr>
              <w:t>64%</w:t>
            </w:r>
          </w:p>
        </w:tc>
      </w:tr>
      <w:tr w:rsidR="00FA1F93" w:rsidRPr="00FA1F93" w:rsidTr="00AC174A">
        <w:trPr>
          <w:trHeight w:val="533"/>
        </w:trPr>
        <w:tc>
          <w:tcPr>
            <w:tcW w:w="4158" w:type="dxa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3. Умение извлекать информацию из текстов, таблиц, схем, иллюстраций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21,4%</w:t>
            </w:r>
          </w:p>
        </w:tc>
        <w:tc>
          <w:tcPr>
            <w:tcW w:w="142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35,8%</w:t>
            </w:r>
          </w:p>
        </w:tc>
        <w:tc>
          <w:tcPr>
            <w:tcW w:w="129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48,7%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highlight w:val="yellow"/>
                <w:lang w:eastAsia="ru-RU"/>
              </w:rPr>
            </w:pPr>
            <w:r w:rsidRPr="00FA1F93">
              <w:rPr>
                <w:lang w:eastAsia="ru-RU"/>
              </w:rPr>
              <w:t>53%</w:t>
            </w:r>
          </w:p>
        </w:tc>
      </w:tr>
      <w:tr w:rsidR="00FA1F93" w:rsidRPr="00FA1F93" w:rsidTr="00AC174A">
        <w:trPr>
          <w:trHeight w:val="792"/>
        </w:trPr>
        <w:tc>
          <w:tcPr>
            <w:tcW w:w="4158" w:type="dxa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lastRenderedPageBreak/>
              <w:t>4. Умение сравнивать и группировать факты и явления, находить сходство и различие фактов и явлений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32,5%</w:t>
            </w:r>
          </w:p>
        </w:tc>
        <w:tc>
          <w:tcPr>
            <w:tcW w:w="142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37,5%</w:t>
            </w:r>
          </w:p>
        </w:tc>
        <w:tc>
          <w:tcPr>
            <w:tcW w:w="129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43,6%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highlight w:val="yellow"/>
                <w:lang w:eastAsia="ru-RU"/>
              </w:rPr>
            </w:pPr>
            <w:r w:rsidRPr="00FA1F93">
              <w:rPr>
                <w:lang w:eastAsia="ru-RU"/>
              </w:rPr>
              <w:t>49,3%</w:t>
            </w:r>
          </w:p>
        </w:tc>
      </w:tr>
      <w:tr w:rsidR="00FA1F93" w:rsidRPr="00FA1F93" w:rsidTr="00AC174A">
        <w:trPr>
          <w:trHeight w:val="1325"/>
        </w:trPr>
        <w:tc>
          <w:tcPr>
            <w:tcW w:w="4158" w:type="dxa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5. Умение определять причины явлений и событий,</w:t>
            </w:r>
            <w:r w:rsidRPr="00FA1F93">
              <w:rPr>
                <w:color w:val="333333"/>
                <w:lang w:eastAsia="ru-RU"/>
              </w:rPr>
              <w:t xml:space="preserve"> </w:t>
            </w:r>
            <w:r w:rsidRPr="00FA1F93">
              <w:rPr>
                <w:lang w:eastAsia="ru-RU"/>
              </w:rPr>
              <w:t>делать выводы,  т.е.  использовать методы научного исследования и анализа как пути решения проблемы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12%</w:t>
            </w:r>
          </w:p>
        </w:tc>
        <w:tc>
          <w:tcPr>
            <w:tcW w:w="142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14%</w:t>
            </w:r>
          </w:p>
        </w:tc>
        <w:tc>
          <w:tcPr>
            <w:tcW w:w="129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34%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highlight w:val="yellow"/>
                <w:lang w:eastAsia="ru-RU"/>
              </w:rPr>
            </w:pPr>
            <w:r w:rsidRPr="00FA1F93">
              <w:rPr>
                <w:lang w:eastAsia="ru-RU"/>
              </w:rPr>
              <w:t>38%</w:t>
            </w:r>
          </w:p>
        </w:tc>
      </w:tr>
      <w:tr w:rsidR="00FA1F93" w:rsidRPr="00FA1F93" w:rsidTr="00AC174A">
        <w:trPr>
          <w:trHeight w:val="533"/>
        </w:trPr>
        <w:tc>
          <w:tcPr>
            <w:tcW w:w="4158" w:type="dxa"/>
          </w:tcPr>
          <w:p w:rsidR="00FA1F93" w:rsidRPr="00FA1F93" w:rsidRDefault="00FA1F93" w:rsidP="00FA1F93">
            <w:pPr>
              <w:spacing w:after="0" w:line="240" w:lineRule="auto"/>
              <w:ind w:left="34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 xml:space="preserve">6. Умение представлять информацию в виде таблиц, схем, диаграмм 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24,5%</w:t>
            </w:r>
          </w:p>
        </w:tc>
        <w:tc>
          <w:tcPr>
            <w:tcW w:w="142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32%</w:t>
            </w:r>
          </w:p>
        </w:tc>
        <w:tc>
          <w:tcPr>
            <w:tcW w:w="1299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36%</w:t>
            </w:r>
          </w:p>
        </w:tc>
        <w:tc>
          <w:tcPr>
            <w:tcW w:w="1430" w:type="dxa"/>
            <w:vAlign w:val="center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lang w:eastAsia="ru-RU"/>
              </w:rPr>
            </w:pPr>
            <w:r w:rsidRPr="00FA1F93">
              <w:rPr>
                <w:lang w:eastAsia="ru-RU"/>
              </w:rPr>
              <w:t>44%</w:t>
            </w:r>
          </w:p>
        </w:tc>
      </w:tr>
    </w:tbl>
    <w:p w:rsidR="00FA1F93" w:rsidRPr="00FA1F93" w:rsidRDefault="00FA1F93" w:rsidP="00FA1F93">
      <w:pPr>
        <w:spacing w:after="0" w:line="240" w:lineRule="auto"/>
        <w:ind w:left="567" w:right="141"/>
        <w:jc w:val="both"/>
      </w:pPr>
    </w:p>
    <w:p w:rsidR="00FA1F93" w:rsidRPr="00FA1F93" w:rsidRDefault="00FA1F93" w:rsidP="00FA1F93">
      <w:pPr>
        <w:spacing w:after="0" w:line="240" w:lineRule="auto"/>
        <w:ind w:right="141"/>
        <w:jc w:val="both"/>
        <w:rPr>
          <w:lang w:eastAsia="ru-RU"/>
        </w:rPr>
      </w:pPr>
      <w:r w:rsidRPr="00007F09">
        <w:t xml:space="preserve">            Диагностика на заключительном этапе доказала успешность использования  выбранных методов и приемов работы для развития познавательных универсальных учебных действий школьников</w:t>
      </w:r>
      <w:r w:rsidRPr="00007F09">
        <w:rPr>
          <w:lang w:eastAsia="ru-RU"/>
        </w:rPr>
        <w:t>.</w:t>
      </w:r>
      <w:r w:rsidRPr="00FA1F93">
        <w:rPr>
          <w:lang w:eastAsia="ru-RU"/>
        </w:rPr>
        <w:t xml:space="preserve"> Таким образом, работа по применению системно-деятельностного подхода на уроках технология с целью формирования познавательных универсальных учебных действий приве</w:t>
      </w:r>
      <w:r w:rsidRPr="00007F09">
        <w:rPr>
          <w:lang w:eastAsia="ru-RU"/>
        </w:rPr>
        <w:t>ла</w:t>
      </w:r>
      <w:r w:rsidRPr="00FA1F93">
        <w:rPr>
          <w:lang w:eastAsia="ru-RU"/>
        </w:rPr>
        <w:t xml:space="preserve"> к положительной динамике уровня сформированности данных универсальных учебных действий.</w:t>
      </w:r>
    </w:p>
    <w:p w:rsidR="00FA1F93" w:rsidRPr="00FA1F93" w:rsidRDefault="00FA1F93" w:rsidP="00FA1F93">
      <w:pPr>
        <w:spacing w:after="0" w:line="240" w:lineRule="auto"/>
        <w:ind w:right="141"/>
        <w:jc w:val="both"/>
        <w:rPr>
          <w:lang w:eastAsia="ru-RU"/>
        </w:rPr>
      </w:pPr>
      <w:r w:rsidRPr="00FA1F93">
        <w:rPr>
          <w:lang w:eastAsia="ru-RU"/>
        </w:rPr>
        <w:t xml:space="preserve">             Анализ </w:t>
      </w:r>
      <w:r w:rsidRPr="00FA1F93">
        <w:rPr>
          <w:i/>
          <w:lang w:eastAsia="ru-RU"/>
        </w:rPr>
        <w:t>качества знаний учащихся</w:t>
      </w:r>
      <w:r w:rsidRPr="00FA1F93">
        <w:rPr>
          <w:lang w:eastAsia="ru-RU"/>
        </w:rPr>
        <w:t xml:space="preserve"> показал, что на протяжении последних четырех лет работы наблюдается позитивная динамика учебных достижений обучающихся. Использование системно-деятельностного подхода позволило ряд учеников перевести на более высокий уровень усвоения материала и повысить качество знаний в целом по классу (см. табл. 3).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t>Таблица 3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b/>
        </w:rPr>
      </w:pPr>
      <w:r w:rsidRPr="00FA1F93">
        <w:rPr>
          <w:b/>
        </w:rPr>
        <w:t>Результаты успеваемости и качества знаний учащихся за четыре года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</w:pPr>
    </w:p>
    <w:tbl>
      <w:tblPr>
        <w:tblW w:w="9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8"/>
        <w:gridCol w:w="1806"/>
        <w:gridCol w:w="2831"/>
        <w:gridCol w:w="3012"/>
      </w:tblGrid>
      <w:tr w:rsidR="00FA1F93" w:rsidRPr="00FA1F93" w:rsidTr="00AC174A">
        <w:trPr>
          <w:trHeight w:val="494"/>
        </w:trPr>
        <w:tc>
          <w:tcPr>
            <w:tcW w:w="1738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b/>
              </w:rPr>
            </w:pPr>
            <w:r w:rsidRPr="00FA1F93">
              <w:rPr>
                <w:b/>
              </w:rPr>
              <w:t>Уч. год</w:t>
            </w:r>
          </w:p>
        </w:tc>
        <w:tc>
          <w:tcPr>
            <w:tcW w:w="180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b/>
              </w:rPr>
            </w:pPr>
            <w:r w:rsidRPr="00FA1F93">
              <w:rPr>
                <w:b/>
              </w:rPr>
              <w:t>Классы</w:t>
            </w:r>
          </w:p>
        </w:tc>
        <w:tc>
          <w:tcPr>
            <w:tcW w:w="2831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b/>
              </w:rPr>
            </w:pPr>
            <w:r w:rsidRPr="00FA1F93">
              <w:rPr>
                <w:b/>
              </w:rPr>
              <w:t>Качество знаний</w:t>
            </w:r>
          </w:p>
        </w:tc>
        <w:tc>
          <w:tcPr>
            <w:tcW w:w="3012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  <w:rPr>
                <w:b/>
              </w:rPr>
            </w:pPr>
            <w:r w:rsidRPr="00FA1F93">
              <w:rPr>
                <w:b/>
              </w:rPr>
              <w:t>Успеваемость</w:t>
            </w:r>
          </w:p>
        </w:tc>
      </w:tr>
      <w:tr w:rsidR="00FA1F93" w:rsidRPr="00FA1F93" w:rsidTr="00AC174A">
        <w:trPr>
          <w:trHeight w:val="205"/>
        </w:trPr>
        <w:tc>
          <w:tcPr>
            <w:tcW w:w="1738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rPr>
                <w:lang w:val="en-US"/>
              </w:rPr>
              <w:t>201</w:t>
            </w:r>
            <w:r w:rsidRPr="00FA1F93">
              <w:t>4</w:t>
            </w:r>
            <w:r w:rsidRPr="00FA1F93">
              <w:rPr>
                <w:lang w:val="en-US"/>
              </w:rPr>
              <w:t>-201</w:t>
            </w:r>
            <w:r w:rsidRPr="00FA1F93">
              <w:t>5</w:t>
            </w:r>
          </w:p>
        </w:tc>
        <w:tc>
          <w:tcPr>
            <w:tcW w:w="180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5-11</w:t>
            </w:r>
          </w:p>
        </w:tc>
        <w:tc>
          <w:tcPr>
            <w:tcW w:w="2831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61%</w:t>
            </w:r>
          </w:p>
        </w:tc>
        <w:tc>
          <w:tcPr>
            <w:tcW w:w="3012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100%</w:t>
            </w:r>
          </w:p>
        </w:tc>
      </w:tr>
      <w:tr w:rsidR="00FA1F93" w:rsidRPr="00FA1F93" w:rsidTr="00AC174A">
        <w:trPr>
          <w:trHeight w:val="205"/>
        </w:trPr>
        <w:tc>
          <w:tcPr>
            <w:tcW w:w="1738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2015-2016</w:t>
            </w:r>
          </w:p>
        </w:tc>
        <w:tc>
          <w:tcPr>
            <w:tcW w:w="180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5-11</w:t>
            </w:r>
          </w:p>
        </w:tc>
        <w:tc>
          <w:tcPr>
            <w:tcW w:w="2831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62,1%</w:t>
            </w:r>
          </w:p>
        </w:tc>
        <w:tc>
          <w:tcPr>
            <w:tcW w:w="3012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100%</w:t>
            </w:r>
          </w:p>
        </w:tc>
      </w:tr>
      <w:tr w:rsidR="00FA1F93" w:rsidRPr="00FA1F93" w:rsidTr="00AC174A">
        <w:trPr>
          <w:trHeight w:val="254"/>
        </w:trPr>
        <w:tc>
          <w:tcPr>
            <w:tcW w:w="1738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2016-2017</w:t>
            </w:r>
          </w:p>
        </w:tc>
        <w:tc>
          <w:tcPr>
            <w:tcW w:w="180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5-11</w:t>
            </w:r>
          </w:p>
        </w:tc>
        <w:tc>
          <w:tcPr>
            <w:tcW w:w="2831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63,5%</w:t>
            </w:r>
          </w:p>
        </w:tc>
        <w:tc>
          <w:tcPr>
            <w:tcW w:w="3012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100%</w:t>
            </w:r>
          </w:p>
        </w:tc>
      </w:tr>
      <w:tr w:rsidR="00FA1F93" w:rsidRPr="00FA1F93" w:rsidTr="00AC174A">
        <w:trPr>
          <w:trHeight w:val="264"/>
        </w:trPr>
        <w:tc>
          <w:tcPr>
            <w:tcW w:w="1738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2017-2018</w:t>
            </w:r>
          </w:p>
        </w:tc>
        <w:tc>
          <w:tcPr>
            <w:tcW w:w="1806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5-11</w:t>
            </w:r>
          </w:p>
        </w:tc>
        <w:tc>
          <w:tcPr>
            <w:tcW w:w="2831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65%</w:t>
            </w:r>
          </w:p>
        </w:tc>
        <w:tc>
          <w:tcPr>
            <w:tcW w:w="3012" w:type="dxa"/>
          </w:tcPr>
          <w:p w:rsidR="00FA1F93" w:rsidRPr="00FA1F93" w:rsidRDefault="00FA1F93" w:rsidP="00FA1F93">
            <w:pPr>
              <w:spacing w:after="0" w:line="240" w:lineRule="auto"/>
              <w:ind w:left="567" w:right="141"/>
              <w:jc w:val="both"/>
            </w:pPr>
            <w:r w:rsidRPr="00FA1F93">
              <w:t>100%</w:t>
            </w:r>
          </w:p>
        </w:tc>
      </w:tr>
    </w:tbl>
    <w:p w:rsidR="00FA1F93" w:rsidRPr="00FA1F93" w:rsidRDefault="00FA1F93" w:rsidP="00FA1F93">
      <w:pPr>
        <w:spacing w:after="0" w:line="240" w:lineRule="auto"/>
        <w:ind w:left="567" w:right="141"/>
        <w:jc w:val="both"/>
        <w:rPr>
          <w:vanish/>
        </w:rPr>
      </w:pPr>
    </w:p>
    <w:p w:rsidR="00FA1F93" w:rsidRPr="00FA1F93" w:rsidRDefault="00FA1F93" w:rsidP="00FA1F93">
      <w:pPr>
        <w:widowControl w:val="0"/>
        <w:spacing w:after="0" w:line="240" w:lineRule="auto"/>
        <w:ind w:left="567" w:right="141"/>
        <w:jc w:val="both"/>
        <w:rPr>
          <w:b/>
        </w:rPr>
      </w:pP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i/>
          <w:lang w:eastAsia="ru-RU"/>
        </w:rPr>
      </w:pPr>
      <w:r w:rsidRPr="00FA1F93">
        <w:rPr>
          <w:lang w:eastAsia="ru-RU"/>
        </w:rPr>
        <w:t xml:space="preserve">Деятельность по теме данного педагогического опыта позволила сделать следующие </w:t>
      </w:r>
      <w:r w:rsidRPr="00FA1F93">
        <w:rPr>
          <w:i/>
          <w:lang w:eastAsia="ru-RU"/>
        </w:rPr>
        <w:t>выводы: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b/>
          <w:lang w:eastAsia="ru-RU"/>
        </w:rPr>
      </w:pPr>
      <w:r w:rsidRPr="00FA1F93">
        <w:rPr>
          <w:lang w:eastAsia="ru-RU"/>
        </w:rPr>
        <w:t xml:space="preserve">1. В педагогической литературе выявлены </w:t>
      </w:r>
      <w:r w:rsidRPr="00FA1F93">
        <w:rPr>
          <w:color w:val="000000"/>
          <w:lang w:eastAsia="ru-RU"/>
        </w:rPr>
        <w:t>методические аспекты использования</w:t>
      </w:r>
      <w:r w:rsidRPr="00FA1F93">
        <w:rPr>
          <w:lang w:eastAsia="ru-RU"/>
        </w:rPr>
        <w:t xml:space="preserve"> системно-деятельностного подхода в </w:t>
      </w:r>
      <w:r w:rsidR="00E86BD6">
        <w:rPr>
          <w:lang w:eastAsia="ru-RU"/>
        </w:rPr>
        <w:t>процессе преподавания технологии</w:t>
      </w:r>
      <w:r w:rsidRPr="00FA1F93">
        <w:rPr>
          <w:lang w:eastAsia="ru-RU"/>
        </w:rPr>
        <w:t>, изучены принципы организации.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t>2.</w:t>
      </w:r>
      <w:r w:rsidRPr="00FA1F93">
        <w:rPr>
          <w:b/>
          <w:lang w:eastAsia="ru-RU"/>
        </w:rPr>
        <w:t xml:space="preserve"> </w:t>
      </w:r>
      <w:r w:rsidRPr="00FA1F93">
        <w:rPr>
          <w:lang w:eastAsia="ru-RU"/>
        </w:rPr>
        <w:t>В ходе работы были сформулированы оптимальные условия, соблюдение которых позволяет реализовать на практике системно-деятельностный подход: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t>– вовлечение каждого обучающегося в активную познавательную деятельность на разных этапах учебного занятия,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t>– практическая направленность знаний,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t>– работа в группе, в сотрудничестве при решении разнообразных проблем,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t>– использование различных источников информации,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lang w:eastAsia="ru-RU"/>
        </w:rPr>
      </w:pPr>
      <w:r w:rsidRPr="00FA1F93">
        <w:rPr>
          <w:lang w:eastAsia="ru-RU"/>
        </w:rPr>
        <w:lastRenderedPageBreak/>
        <w:t>– использование различных технологий, методов и приемов обучения при организации учебных занятий,</w:t>
      </w:r>
    </w:p>
    <w:p w:rsidR="00FA1F93" w:rsidRPr="00FA1F93" w:rsidRDefault="00FA1F93" w:rsidP="00FA1F93">
      <w:pPr>
        <w:spacing w:after="0" w:line="240" w:lineRule="auto"/>
        <w:ind w:left="567" w:right="141"/>
        <w:jc w:val="both"/>
        <w:rPr>
          <w:b/>
          <w:lang w:eastAsia="ru-RU"/>
        </w:rPr>
      </w:pPr>
      <w:r w:rsidRPr="00FA1F93">
        <w:rPr>
          <w:lang w:eastAsia="ru-RU"/>
        </w:rPr>
        <w:t>– п</w:t>
      </w:r>
      <w:r w:rsidR="00E86BD6">
        <w:rPr>
          <w:lang w:eastAsia="ru-RU"/>
        </w:rPr>
        <w:t>рименение в обучении электронных образовательных ресурсов</w:t>
      </w:r>
      <w:r w:rsidRPr="00FA1F93">
        <w:rPr>
          <w:lang w:eastAsia="ru-RU"/>
        </w:rPr>
        <w:t>.</w:t>
      </w:r>
    </w:p>
    <w:p w:rsidR="00FA1F93" w:rsidRDefault="00FA1F93" w:rsidP="00E86BD6">
      <w:pPr>
        <w:pStyle w:val="a3"/>
        <w:numPr>
          <w:ilvl w:val="0"/>
          <w:numId w:val="16"/>
        </w:numPr>
        <w:spacing w:after="0" w:line="240" w:lineRule="auto"/>
        <w:ind w:right="141"/>
        <w:jc w:val="both"/>
        <w:rPr>
          <w:lang w:eastAsia="ru-RU"/>
        </w:rPr>
      </w:pPr>
      <w:r w:rsidRPr="00FA1F93">
        <w:rPr>
          <w:lang w:eastAsia="ru-RU"/>
        </w:rPr>
        <w:t>Использование системно-деятельностн</w:t>
      </w:r>
      <w:r w:rsidR="00E86BD6">
        <w:rPr>
          <w:lang w:eastAsia="ru-RU"/>
        </w:rPr>
        <w:t>ого подхода на уроках технологии</w:t>
      </w:r>
      <w:r w:rsidRPr="00FA1F93">
        <w:rPr>
          <w:lang w:eastAsia="ru-RU"/>
        </w:rPr>
        <w:t xml:space="preserve"> позволило повысить уровень сформированности познавательных универсальных учебных действий обучающихся.</w:t>
      </w:r>
    </w:p>
    <w:p w:rsidR="00E86BD6" w:rsidRPr="00E86BD6" w:rsidRDefault="00E86BD6" w:rsidP="00E86BD6">
      <w:pPr>
        <w:pStyle w:val="a3"/>
        <w:spacing w:after="0" w:line="240" w:lineRule="auto"/>
        <w:ind w:left="1069" w:right="141"/>
        <w:jc w:val="both"/>
        <w:rPr>
          <w:spacing w:val="2"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Библиографический список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</w:p>
    <w:p w:rsidR="00FA1F93" w:rsidRPr="00FA1F93" w:rsidRDefault="00FA1F93" w:rsidP="00FA1F9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</w:pPr>
      <w:proofErr w:type="spellStart"/>
      <w:r w:rsidRPr="00FA1F93">
        <w:t>Асмолов</w:t>
      </w:r>
      <w:proofErr w:type="spellEnd"/>
      <w:r w:rsidRPr="00FA1F93">
        <w:t xml:space="preserve"> А. Г. Проектирование универсальных учебных действий в старшей школе [Текст] / А.Г. </w:t>
      </w:r>
      <w:proofErr w:type="spellStart"/>
      <w:r w:rsidRPr="00FA1F93">
        <w:t>Асмолов</w:t>
      </w:r>
      <w:proofErr w:type="spellEnd"/>
      <w:r w:rsidRPr="00FA1F93">
        <w:t xml:space="preserve"> [и др.]  // Национальный психологический журнал. – 2011. – № 1. – С. 104 – 110.</w:t>
      </w:r>
    </w:p>
    <w:p w:rsidR="00FA1F93" w:rsidRPr="00FA1F93" w:rsidRDefault="00FA1F93" w:rsidP="00FA1F9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</w:pPr>
      <w:proofErr w:type="spellStart"/>
      <w:r w:rsidRPr="00FA1F93">
        <w:t>Асмолов</w:t>
      </w:r>
      <w:proofErr w:type="spellEnd"/>
      <w:r w:rsidRPr="00FA1F93">
        <w:t xml:space="preserve"> А. Г. Системно-деятельностный подход к разработке стандартов нового поколения [Текст] / А. Г. </w:t>
      </w:r>
      <w:proofErr w:type="spellStart"/>
      <w:r w:rsidRPr="00FA1F93">
        <w:t>Асмолов</w:t>
      </w:r>
      <w:proofErr w:type="spellEnd"/>
      <w:r w:rsidRPr="00FA1F93">
        <w:t xml:space="preserve"> // Педагогика. - 2009. - № 4. - С. 18 - 22. </w:t>
      </w:r>
    </w:p>
    <w:p w:rsidR="00FA1F93" w:rsidRPr="00FA1F93" w:rsidRDefault="00FA1F93" w:rsidP="00FA1F9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</w:pPr>
      <w:r w:rsidRPr="00FA1F93">
        <w:t>Воробьёва Т. Г. Возможности формирования и развития регулятивных учебных действий средством технологии интегрированного обучения [Текст] / Т. Г. Воробьева // Вектор науки Тольяттинского государственного университета. Серия: Педагогика, психология. – 2011. – №. 4. – С. 62 - 64.</w:t>
      </w:r>
    </w:p>
    <w:p w:rsidR="00FA1F93" w:rsidRPr="00FA1F93" w:rsidRDefault="00FA1F93" w:rsidP="00FA1F9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</w:pPr>
      <w:proofErr w:type="spellStart"/>
      <w:r w:rsidRPr="00FA1F93">
        <w:t>Нарыкова</w:t>
      </w:r>
      <w:proofErr w:type="spellEnd"/>
      <w:r w:rsidRPr="00FA1F93">
        <w:t xml:space="preserve"> Г. В. Системно-деятельностный подход в обучении как основа реализации ФГОС основного общего образования [Текст] / Г.В. </w:t>
      </w:r>
      <w:proofErr w:type="spellStart"/>
      <w:r w:rsidRPr="00FA1F93">
        <w:t>Нарыкова</w:t>
      </w:r>
      <w:proofErr w:type="spellEnd"/>
      <w:r w:rsidRPr="00FA1F93">
        <w:t xml:space="preserve">  //  </w:t>
      </w:r>
      <w:proofErr w:type="spellStart"/>
      <w:r w:rsidRPr="00FA1F93">
        <w:t>ФӘн</w:t>
      </w:r>
      <w:proofErr w:type="spellEnd"/>
      <w:r w:rsidRPr="00FA1F93">
        <w:t>-наука. – 2014. – №. 5-6. – С. 36 - 38.</w:t>
      </w:r>
    </w:p>
    <w:p w:rsidR="00FA1F93" w:rsidRPr="00FA1F93" w:rsidRDefault="00FA1F93" w:rsidP="00FA1F9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</w:pPr>
      <w:proofErr w:type="spellStart"/>
      <w:r w:rsidRPr="00FA1F93">
        <w:t>Роговцева</w:t>
      </w:r>
      <w:proofErr w:type="spellEnd"/>
      <w:r w:rsidRPr="00FA1F93">
        <w:t xml:space="preserve"> Н. И.  ТЕХНОЛОГИЯ. 1-4 классы [Текст]: рабочие программы / Н.И. </w:t>
      </w:r>
      <w:proofErr w:type="spellStart"/>
      <w:r w:rsidRPr="00FA1F93">
        <w:t>Роговцева</w:t>
      </w:r>
      <w:proofErr w:type="spellEnd"/>
      <w:r w:rsidRPr="00FA1F93">
        <w:t xml:space="preserve">, С. В. </w:t>
      </w:r>
      <w:proofErr w:type="spellStart"/>
      <w:r w:rsidRPr="00FA1F93">
        <w:t>Анащенкова</w:t>
      </w:r>
      <w:proofErr w:type="spellEnd"/>
      <w:r w:rsidRPr="00FA1F93">
        <w:t xml:space="preserve"> // Просвещение. - 2012. – С. 3 - 73.</w:t>
      </w:r>
    </w:p>
    <w:p w:rsidR="00FA1F93" w:rsidRPr="00FA1F93" w:rsidRDefault="00FA1F93" w:rsidP="00FA1F9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</w:pPr>
      <w:r w:rsidRPr="00FA1F93">
        <w:t>Сиденко Е. А. О начале эксперимента по обучению универсальным учебным действиям при введении ФГОС [Текст] / Е. А. Сиденко, А. С. Сиденко // Эксперимент и инновации в школе. – 2013. – №. 1. – С. 40 - 47.</w:t>
      </w:r>
    </w:p>
    <w:p w:rsidR="00FA1F93" w:rsidRPr="00FA1F93" w:rsidRDefault="00FA1F93" w:rsidP="00FA1F9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</w:pPr>
      <w:r w:rsidRPr="00FA1F93">
        <w:t>Смирнова В. А.  Конструктор учебных задач как средство развития учебно-познавательной деятельности учащихся [Текст] / В. А. Смирнова, Л.Н. Сухорукова // Ярославский педагогический вестник. – 2017. – №. 2. – С. – 77 – 83.</w:t>
      </w:r>
    </w:p>
    <w:p w:rsidR="00FA1F93" w:rsidRPr="00FA1F93" w:rsidRDefault="00FA1F93" w:rsidP="00FA1F93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</w:pPr>
      <w:r w:rsidRPr="00FA1F93">
        <w:t>Фисенко Т. И. Системно-деятельностный подход в реализации стандартов нового поколения  [Электронный ресурс] / Т. И. Фисенко. – Режим доступа</w:t>
      </w:r>
      <w:r w:rsidRPr="00FA1F93">
        <w:rPr>
          <w:color w:val="111111"/>
          <w:shd w:val="clear" w:color="auto" w:fill="FFFFFF"/>
        </w:rPr>
        <w:t>:  </w:t>
      </w:r>
      <w:hyperlink r:id="rId8" w:tgtFrame="_blank" w:history="1">
        <w:r w:rsidRPr="00FA1F93">
          <w:rPr>
            <w:color w:val="0066CC"/>
            <w:u w:val="single"/>
          </w:rPr>
          <w:t>http://slovesnic.ru/index.php?option=com_content&amp;view=article&amp;id=329:2013-05-08-15-34-22&amp;catid=49:2012-12-16-14-08-14&amp;Itemid=67</w:t>
        </w:r>
      </w:hyperlink>
    </w:p>
    <w:p w:rsidR="00FA1F93" w:rsidRPr="00FA1F93" w:rsidRDefault="00FA1F93" w:rsidP="00FA1F93">
      <w:pPr>
        <w:spacing w:after="0" w:line="240" w:lineRule="auto"/>
        <w:jc w:val="both"/>
        <w:rPr>
          <w:b/>
        </w:rPr>
      </w:pPr>
    </w:p>
    <w:p w:rsidR="00FA1F93" w:rsidRPr="00FA1F93" w:rsidRDefault="00FA1F93" w:rsidP="00E86BD6">
      <w:pPr>
        <w:spacing w:after="0" w:line="240" w:lineRule="auto"/>
        <w:jc w:val="right"/>
        <w:rPr>
          <w:b/>
        </w:rPr>
      </w:pPr>
      <w:r w:rsidRPr="00FA1F93">
        <w:rPr>
          <w:b/>
        </w:rPr>
        <w:t>Приложение № 1</w:t>
      </w:r>
    </w:p>
    <w:p w:rsidR="00FA1F93" w:rsidRPr="00FA1F93" w:rsidRDefault="00E86BD6" w:rsidP="00FA1F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FA1F93" w:rsidRPr="00FA1F93">
        <w:rPr>
          <w:rFonts w:eastAsia="Times New Roman"/>
          <w:color w:val="000000"/>
          <w:lang w:eastAsia="ru-RU"/>
        </w:rPr>
        <w:t xml:space="preserve">«Урок в режиме </w:t>
      </w:r>
      <w:proofErr w:type="spellStart"/>
      <w:r w:rsidR="00FA1F93" w:rsidRPr="00FA1F93">
        <w:rPr>
          <w:rFonts w:eastAsia="Times New Roman"/>
          <w:color w:val="000000"/>
          <w:lang w:eastAsia="ru-RU"/>
        </w:rPr>
        <w:t>деятельностного</w:t>
      </w:r>
      <w:proofErr w:type="spellEnd"/>
      <w:r w:rsidR="00FA1F93" w:rsidRPr="00FA1F93">
        <w:rPr>
          <w:rFonts w:eastAsia="Times New Roman"/>
          <w:color w:val="000000"/>
          <w:lang w:eastAsia="ru-RU"/>
        </w:rPr>
        <w:t xml:space="preserve"> подхода </w:t>
      </w:r>
      <w:r>
        <w:rPr>
          <w:rFonts w:eastAsia="Times New Roman"/>
          <w:color w:val="000000"/>
          <w:lang w:eastAsia="ru-RU"/>
        </w:rPr>
        <w:t xml:space="preserve">в сравнении </w:t>
      </w:r>
      <w:r w:rsidR="00FA1F93" w:rsidRPr="00FA1F93">
        <w:rPr>
          <w:rFonts w:eastAsia="Times New Roman"/>
          <w:color w:val="000000"/>
          <w:lang w:eastAsia="ru-RU"/>
        </w:rPr>
        <w:t>с традиционным уроком»</w:t>
      </w:r>
    </w:p>
    <w:p w:rsidR="00FA1F93" w:rsidRPr="00FA1F93" w:rsidRDefault="00FA1F93" w:rsidP="00FA1F9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4"/>
        <w:tblW w:w="9637" w:type="dxa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4426"/>
      </w:tblGrid>
      <w:tr w:rsidR="00FA1F93" w:rsidRPr="00FA1F93" w:rsidTr="00AC174A">
        <w:tc>
          <w:tcPr>
            <w:tcW w:w="2093" w:type="dxa"/>
          </w:tcPr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сравнения</w:t>
            </w: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Традиционный урок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в режиме </w:t>
            </w:r>
            <w:proofErr w:type="spellStart"/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подхода</w:t>
            </w:r>
          </w:p>
        </w:tc>
      </w:tr>
      <w:tr w:rsidR="00FA1F93" w:rsidRPr="00FA1F93" w:rsidTr="00AC174A">
        <w:trPr>
          <w:trHeight w:val="365"/>
        </w:trPr>
        <w:tc>
          <w:tcPr>
            <w:tcW w:w="2093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темы урока</w:t>
            </w: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сообщает обучающимся</w:t>
            </w: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сами обучающиеся</w:t>
            </w:r>
          </w:p>
        </w:tc>
      </w:tr>
      <w:tr w:rsidR="00FA1F93" w:rsidRPr="00FA1F93" w:rsidTr="00AC174A">
        <w:tc>
          <w:tcPr>
            <w:tcW w:w="2093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цели и задач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формулирует и сообщает учащимся, чему должны научиться</w:t>
            </w: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сами учащиеся, определив границы знания и незнания</w:t>
            </w:r>
          </w:p>
        </w:tc>
      </w:tr>
      <w:tr w:rsidR="00FA1F93" w:rsidRPr="00FA1F93" w:rsidTr="00AC174A">
        <w:tc>
          <w:tcPr>
            <w:tcW w:w="2093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Планирование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сообщает учащимся, какую работу они должны выполнить, чтобы достичь цели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учащимися способов достижения намеченной цели</w:t>
            </w:r>
          </w:p>
        </w:tc>
      </w:tr>
      <w:tr w:rsidR="00FA1F93" w:rsidRPr="00FA1F93" w:rsidTr="00AC174A">
        <w:tc>
          <w:tcPr>
            <w:tcW w:w="2093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деятельность обучающихся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учащиеся выполняют ряд практических задач (чаще применяется фронтальная форма организации деятельности)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учебные действия по намеченному плану (применяются групповая и индивидуальная форма организации деятельности)</w:t>
            </w:r>
          </w:p>
        </w:tc>
      </w:tr>
      <w:tr w:rsidR="00FA1F93" w:rsidRPr="00FA1F93" w:rsidTr="00AC174A">
        <w:tc>
          <w:tcPr>
            <w:tcW w:w="2093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контроля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осуществляет контроль за выполнением учащимися практической работы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осуществляют контроль (применяются формы самоконтроля, взаимоконтроля по предложенному талону)</w:t>
            </w:r>
          </w:p>
        </w:tc>
      </w:tr>
      <w:tr w:rsidR="00FA1F93" w:rsidRPr="00FA1F93" w:rsidTr="00AC174A">
        <w:tc>
          <w:tcPr>
            <w:tcW w:w="2093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в ходе выполнения и по итогам выполненной работы учащимися осуществляет коррекцию</w:t>
            </w: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формулируют затруднения и осуществляют коррекцию самостоятельно</w:t>
            </w:r>
          </w:p>
        </w:tc>
      </w:tr>
      <w:tr w:rsidR="00FA1F93" w:rsidRPr="00FA1F93" w:rsidTr="00AC174A">
        <w:tc>
          <w:tcPr>
            <w:tcW w:w="2093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оценивает работу на уроке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участвуют в оценке деятельности по её результатам (</w:t>
            </w:r>
            <w:proofErr w:type="spellStart"/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самооценивание</w:t>
            </w:r>
            <w:proofErr w:type="spellEnd"/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оценивание результатов деятельности товарищей)</w:t>
            </w:r>
          </w:p>
        </w:tc>
      </w:tr>
      <w:tr w:rsidR="00FA1F93" w:rsidRPr="00FA1F93" w:rsidTr="00AC174A">
        <w:tc>
          <w:tcPr>
            <w:tcW w:w="2093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 урока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выясняет у учащихся, что они запомнили</w:t>
            </w: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рефлексии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A1F93" w:rsidRPr="00FA1F93" w:rsidTr="00AC174A">
        <w:tc>
          <w:tcPr>
            <w:tcW w:w="2093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 задание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объявляет и комментирует (чаще – задание одно для всех)</w:t>
            </w:r>
          </w:p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6" w:type="dxa"/>
          </w:tcPr>
          <w:p w:rsidR="00FA1F93" w:rsidRPr="00FA1F93" w:rsidRDefault="00FA1F93" w:rsidP="00FA1F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могут выбирать задание из предложенных учителем с учётом индивидуальных возможностей</w:t>
            </w:r>
          </w:p>
        </w:tc>
      </w:tr>
    </w:tbl>
    <w:p w:rsidR="00FA1F93" w:rsidRPr="00FA1F93" w:rsidRDefault="00FA1F93" w:rsidP="00FA1F93">
      <w:pPr>
        <w:spacing w:after="0" w:line="240" w:lineRule="auto"/>
        <w:jc w:val="both"/>
      </w:pPr>
    </w:p>
    <w:p w:rsidR="00FA1F93" w:rsidRPr="00FA1F93" w:rsidRDefault="00FA1F93" w:rsidP="00E86BD6">
      <w:pPr>
        <w:spacing w:after="0" w:line="240" w:lineRule="auto"/>
        <w:jc w:val="right"/>
        <w:rPr>
          <w:b/>
        </w:rPr>
      </w:pPr>
      <w:r w:rsidRPr="00FA1F93">
        <w:rPr>
          <w:b/>
        </w:rPr>
        <w:t>Приложение № 2.</w:t>
      </w:r>
    </w:p>
    <w:p w:rsidR="00FA1F93" w:rsidRPr="00FA1F93" w:rsidRDefault="00FA1F93" w:rsidP="00FA1F93">
      <w:pPr>
        <w:spacing w:after="0" w:line="240" w:lineRule="auto"/>
        <w:jc w:val="both"/>
        <w:rPr>
          <w:b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Ниже представлена разработка урока технологии для мальчиков в 5 классе.</w:t>
      </w:r>
    </w:p>
    <w:p w:rsidR="00007F09" w:rsidRPr="00007F09" w:rsidRDefault="00FA1F93" w:rsidP="00FA1F93">
      <w:pPr>
        <w:spacing w:after="0" w:line="240" w:lineRule="auto"/>
        <w:ind w:firstLine="709"/>
        <w:jc w:val="both"/>
      </w:pPr>
      <w:r w:rsidRPr="00007F09">
        <w:rPr>
          <w:b/>
        </w:rPr>
        <w:t>Тема урока</w:t>
      </w:r>
      <w:r w:rsidR="00007F09">
        <w:rPr>
          <w:b/>
        </w:rPr>
        <w:t>: «</w:t>
      </w:r>
      <w:r w:rsidR="00007F09">
        <w:t>Моделирование и изготовление разделочной доски»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 xml:space="preserve">Цели урока: 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rPr>
          <w:b/>
        </w:rPr>
        <w:t xml:space="preserve">- </w:t>
      </w:r>
      <w:r w:rsidRPr="00FA1F93">
        <w:t>ознакомить обучающихся с технологическим процессом изготовления различных изделий из древесного материала;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- произвести закрепление умений и навыков в строгании, разметке и выпиливании древесины при правильном подборе пиломатериалов.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rPr>
          <w:b/>
        </w:rPr>
        <w:t>Объект работы:</w:t>
      </w:r>
      <w:r w:rsidRPr="00FA1F93">
        <w:t xml:space="preserve"> разделочная доска.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rPr>
          <w:b/>
        </w:rPr>
        <w:t>Оборудование:</w:t>
      </w:r>
      <w:r w:rsidRPr="00FA1F93">
        <w:t xml:space="preserve"> образцы изготавливаемых изделий (разделочные доски), линейки, карандаши, рубанок, шаблон, заготовки деталей, обрезная доска.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1. Вводная часть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Разделочная доска - предмет кухонной утвари, предназначенный для нарезания, реже разрубания продуктов питания.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Чтобы приготовить еду, нужно приготовить все ингредиенты, порезать, покрошить, но это нужно делать аккуратно на разделочной доске. Красивая доска станет украшением кухни и может быть использована в качестве подноса при подаче блюд на стол Разделочная </w:t>
      </w:r>
      <w:r w:rsidRPr="00FA1F93">
        <w:lastRenderedPageBreak/>
        <w:t>доска - необходимая вещь для любой хозяйки. Она самая популярная и распространённая</w:t>
      </w:r>
      <w:r w:rsidR="00421C07">
        <w:t xml:space="preserve"> вещь в хозяйстве</w:t>
      </w:r>
      <w:r w:rsidRPr="00FA1F93">
        <w:t>. Разделывать и нарезать продукты на деревянной поверхности удобней всего. Да и звук (стук) при соприкосновении ножа с деревом не такой громкий и неприятный, как при использовании других её видов. Плюс, ножи особо не тупятся.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Повторение изученного материала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t>Обучающиеся должны вспомнить материалы, из которых будет</w:t>
      </w:r>
      <w:r w:rsidR="00421C07">
        <w:t xml:space="preserve"> сделано изделие. Использование</w:t>
      </w:r>
      <w:r w:rsidRPr="00FA1F93">
        <w:t xml:space="preserve"> каких инструментов и приспособлений необходимо для реализации проекта. Как выбрать качественный материал. Организация проведения технологического процесса.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2. Сообщение цели урока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Доску можно вырезать в форме рыбы, животных, фруктов, разных геометрических фигур. 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Точная дата возникновения разделочной доски не известна. Но известно то, что ещё в Древнем Египте хозяйки стелили на стол специальные приспособления, чтобы при приготовлении пищи не запачкать стол. В древние времена в качестве разделочных досок использовали каменные глыбы, уход за которыми оставлял желать лучшего.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Разделочные доски стали неотъемлемой частью кухонной утвари еще в античные времена. Тогда их использовали, главным образом, для разделывания мяса на пирах римской знати. Правда, в то время поднять разделочную доску было делом нелегким - излюбленным материалом для изготовления досок был камень.[2, </w:t>
      </w:r>
      <w:r w:rsidRPr="00FA1F93">
        <w:rPr>
          <w:lang w:val="en-US"/>
        </w:rPr>
        <w:t>c</w:t>
      </w:r>
      <w:r w:rsidRPr="00FA1F93">
        <w:t>.172]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Вариант доски из дерева (сосна, дуб, бук, берёза) появился чуть позже и оставался практически неизменным вплоть до 20 века.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Привычная нам пластиковая разделочная доска появилась лишь в середине ХХ века. В 40-х годах химик Мюллер в Германии и ученый Андрианов в СССР одновременно получили силиконовые пластмассы, которые обладали высокой термостойкостью и устойчивостью к действию воды, кислот и органических растворителей, как раз то, что искали производители предметов для дома и кухни.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А в сороковых годах прошлого столетия было налажено производство пластиковых разделочных досок.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Конечно же, разделочную доску практически невозможно идеально вымыть (очистить) после использования, даже при помощи моющих средств. Но проблема решаема - их количеством.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 странах ЕС разделочные доски для разных продуктов разделяют по цвету:</w:t>
      </w:r>
    </w:p>
    <w:p w:rsidR="00FA1F93" w:rsidRPr="00FA1F93" w:rsidRDefault="00FA1F93" w:rsidP="00FA1F93">
      <w:pPr>
        <w:numPr>
          <w:ilvl w:val="0"/>
          <w:numId w:val="3"/>
        </w:numPr>
        <w:spacing w:after="0" w:line="240" w:lineRule="auto"/>
        <w:jc w:val="both"/>
      </w:pPr>
      <w:r w:rsidRPr="00FA1F93">
        <w:t>синяя доска для разделки морепродуктов</w:t>
      </w:r>
    </w:p>
    <w:p w:rsidR="00FA1F93" w:rsidRPr="00FA1F93" w:rsidRDefault="00FA1F93" w:rsidP="00FA1F93">
      <w:pPr>
        <w:numPr>
          <w:ilvl w:val="0"/>
          <w:numId w:val="3"/>
        </w:numPr>
        <w:spacing w:after="0" w:line="240" w:lineRule="auto"/>
        <w:jc w:val="both"/>
      </w:pPr>
      <w:r w:rsidRPr="00FA1F93">
        <w:t>белая доска предназначена для молочных продуктов</w:t>
      </w:r>
    </w:p>
    <w:p w:rsidR="00FA1F93" w:rsidRPr="00FA1F93" w:rsidRDefault="00FA1F93" w:rsidP="00FA1F93">
      <w:pPr>
        <w:numPr>
          <w:ilvl w:val="0"/>
          <w:numId w:val="3"/>
        </w:numPr>
        <w:spacing w:after="0" w:line="240" w:lineRule="auto"/>
        <w:jc w:val="both"/>
      </w:pPr>
      <w:r w:rsidRPr="00FA1F93">
        <w:t>на жёлтых досках разделывают сырую птицу</w:t>
      </w:r>
    </w:p>
    <w:p w:rsidR="00FA1F93" w:rsidRPr="00FA1F93" w:rsidRDefault="00FA1F93" w:rsidP="00FA1F93">
      <w:pPr>
        <w:numPr>
          <w:ilvl w:val="0"/>
          <w:numId w:val="3"/>
        </w:numPr>
        <w:spacing w:after="0" w:line="240" w:lineRule="auto"/>
        <w:jc w:val="both"/>
      </w:pPr>
      <w:r w:rsidRPr="00FA1F93">
        <w:t>на красных - сырое мясо</w:t>
      </w:r>
    </w:p>
    <w:p w:rsidR="00FA1F93" w:rsidRPr="00FA1F93" w:rsidRDefault="00FA1F93" w:rsidP="00FA1F93">
      <w:pPr>
        <w:numPr>
          <w:ilvl w:val="0"/>
          <w:numId w:val="3"/>
        </w:numPr>
        <w:spacing w:after="0" w:line="240" w:lineRule="auto"/>
        <w:jc w:val="both"/>
      </w:pPr>
      <w:r w:rsidRPr="00FA1F93">
        <w:t>на зелёной доске нарезают овощи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 нашей стране такой градации по цвету нет, но каждой операции на кухне соответствует своя доска.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Отдельные доски для:</w:t>
      </w:r>
    </w:p>
    <w:p w:rsidR="00FA1F93" w:rsidRPr="00FA1F93" w:rsidRDefault="00FA1F93" w:rsidP="00FA1F93">
      <w:pPr>
        <w:numPr>
          <w:ilvl w:val="0"/>
          <w:numId w:val="4"/>
        </w:numPr>
        <w:spacing w:after="0" w:line="240" w:lineRule="auto"/>
        <w:jc w:val="both"/>
      </w:pPr>
      <w:r w:rsidRPr="00FA1F93">
        <w:t>для рыбы</w:t>
      </w:r>
    </w:p>
    <w:p w:rsidR="00FA1F93" w:rsidRPr="00FA1F93" w:rsidRDefault="00FA1F93" w:rsidP="00FA1F93">
      <w:pPr>
        <w:numPr>
          <w:ilvl w:val="0"/>
          <w:numId w:val="4"/>
        </w:numPr>
        <w:spacing w:after="0" w:line="240" w:lineRule="auto"/>
        <w:jc w:val="both"/>
      </w:pPr>
      <w:r w:rsidRPr="00FA1F93">
        <w:t>для мяса</w:t>
      </w:r>
    </w:p>
    <w:p w:rsidR="00FA1F93" w:rsidRPr="00FA1F93" w:rsidRDefault="00FA1F93" w:rsidP="00FA1F93">
      <w:pPr>
        <w:numPr>
          <w:ilvl w:val="0"/>
          <w:numId w:val="4"/>
        </w:numPr>
        <w:spacing w:after="0" w:line="240" w:lineRule="auto"/>
        <w:jc w:val="both"/>
      </w:pPr>
      <w:r w:rsidRPr="00FA1F93">
        <w:t>для сырых овощей</w:t>
      </w:r>
    </w:p>
    <w:p w:rsidR="00FA1F93" w:rsidRPr="00FA1F93" w:rsidRDefault="00FA1F93" w:rsidP="00FA1F93">
      <w:pPr>
        <w:numPr>
          <w:ilvl w:val="0"/>
          <w:numId w:val="4"/>
        </w:numPr>
        <w:spacing w:after="0" w:line="240" w:lineRule="auto"/>
        <w:jc w:val="both"/>
      </w:pPr>
      <w:r w:rsidRPr="00FA1F93">
        <w:t>для варёных овощей</w:t>
      </w:r>
    </w:p>
    <w:p w:rsidR="00FA1F93" w:rsidRPr="00FA1F93" w:rsidRDefault="00FA1F93" w:rsidP="00FA1F93">
      <w:pPr>
        <w:numPr>
          <w:ilvl w:val="0"/>
          <w:numId w:val="4"/>
        </w:numPr>
        <w:spacing w:after="0" w:line="240" w:lineRule="auto"/>
        <w:jc w:val="both"/>
      </w:pPr>
      <w:r w:rsidRPr="00FA1F93">
        <w:t>для хлеба</w:t>
      </w:r>
    </w:p>
    <w:p w:rsidR="00FA1F93" w:rsidRPr="00FA1F93" w:rsidRDefault="00FA1F93" w:rsidP="00FA1F93">
      <w:pPr>
        <w:numPr>
          <w:ilvl w:val="0"/>
          <w:numId w:val="4"/>
        </w:numPr>
        <w:spacing w:after="0" w:line="240" w:lineRule="auto"/>
        <w:jc w:val="both"/>
      </w:pPr>
      <w:r w:rsidRPr="00FA1F93">
        <w:t>для фруктов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Для того</w:t>
      </w:r>
      <w:r w:rsidR="00421C07">
        <w:t>,</w:t>
      </w:r>
      <w:r w:rsidRPr="00FA1F93">
        <w:t xml:space="preserve"> чтобы сделать доску для кухни, подойдут такие породы, как дуб, сосна, берёза. Делают доски и из бука и акации. Есть и более дорогие породы (например, гевея).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lastRenderedPageBreak/>
        <w:t>Самую простую разделочную доску можно сделать даже из листа слоёной фанеры. Правда, это непрактичный материал. Разделочная доска из фанеры слишком проста и не эстетична.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3. Практическая работа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Прежде чем приступить к работе по изготовлению разделочной доски, нужно сделать заготовку и произвести необходимую разметку. Разметкой называется нанесение контурных линий будущего изделия на заготовку.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При разметке применяют чертежные и измерительные инструменты, такие как карандаш, линейка, угольник, циркуль, лобзик, сверло, шаблоны.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Шаблоны представляют собой готовую деталь или её форму, изготовленную из древесины, металла, или же бумаги, картона.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Затем, если изделие планируется изготовить с отверстием, необходимо его просверлить. Сверление отверстий представляет собой углубления в деталях изделия. Они могут быть сквозными и глухими.[1, </w:t>
      </w:r>
      <w:r w:rsidRPr="00FA1F93">
        <w:rPr>
          <w:lang w:val="en-US"/>
        </w:rPr>
        <w:t>c</w:t>
      </w:r>
      <w:r w:rsidRPr="00FA1F93">
        <w:t>. 99]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Далее надо подготовить технологическую карту работы для изготовления разделочной доски.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Правила изготовления разделочной доски несложны. Методика изготовления доски, независимо от выбранного материала, одинакова: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Прежде чем изготовить какую-либо деталь, выполняют эскиз (шаблон) или чертеж. Эскиз представляет собой изображение от руки с указанием размеров и сохранением соотношений между её частями.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Виды разделочных досок (Рисунок 1, 2):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:</w:t>
      </w:r>
      <w:r w:rsidRPr="00FA1F93">
        <w:rPr>
          <w:noProof/>
          <w:lang w:eastAsia="ru-RU"/>
        </w:rPr>
        <w:drawing>
          <wp:inline distT="0" distB="0" distL="0" distR="0">
            <wp:extent cx="3505200" cy="1924050"/>
            <wp:effectExtent l="0" t="0" r="0" b="0"/>
            <wp:docPr id="1" name="Рисунок 1" descr="ТВОРЧЕСКИЙ ПРОЕКТ на тему: ИЗГОТОВЛЕНИЕ РАЗДЕЛОЧНОЙ ДОСКИ. Руководитель проекта преподаватель Виноградов Владимир Владими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ВОРЧЕСКИЙ ПРОЕКТ на тему: ИЗГОТОВЛЕНИЕ РАЗДЕЛОЧНОЙ ДОСКИ. Руководитель проекта преподаватель Виноградов Владимир Владимирови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Рисунок 1. Виды разделочных досок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rPr>
          <w:noProof/>
          <w:lang w:eastAsia="ru-RU"/>
        </w:rPr>
        <w:drawing>
          <wp:inline distT="0" distB="0" distL="0" distR="0">
            <wp:extent cx="1999453" cy="2493107"/>
            <wp:effectExtent l="0" t="0" r="0" b="0"/>
            <wp:docPr id="2" name="Рисунок 2" descr="ТВОРЧЕСКИЙ ПРОЕКТ на тему: ИЗГОТОВЛЕНИЕ РАЗДЕЛОЧНОЙ ДОСКИ. Руководитель проекта преподаватель Виноградов Владимир Владими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ВОРЧЕСКИЙ ПРОЕКТ на тему: ИЗГОТОВЛЕНИЕ РАЗДЕЛОЧНОЙ ДОСКИ. Руководитель проекта преподаватель Виноградов Владимир Владимирови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45" cy="250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lastRenderedPageBreak/>
        <w:t>Рисунок 2 Эскиз разделочной доски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3. Технологический этап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ТЕХНОЛОГИЧЕСКАЯ КАРТА: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Последовательность операций: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1. Выбрать заготовку для разделочной </w:t>
      </w:r>
      <w:r w:rsidR="00421C07">
        <w:t xml:space="preserve">доски </w:t>
      </w:r>
      <w:r w:rsidRPr="00FA1F93">
        <w:t>(Линейка).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2. Разметить по шаблону (Шаблон, карандаш).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3. Выпилить криволинейный контур (Лобзик, выпиловочный столик).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4. Разметить и просверлить отверстие Ø 8 мм (Шаблон, шило, дрель, сверло Ø8мм).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5. Выбрать заготовку для подвески (Линейка).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6. Разметить по шаблону (Шаблон, карандаш).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7. Выпилить криволинейный контур (Лобзик, выпиловочный столик).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8. Разметить и просверлить отверстие Ø 6 (Шаблон, шило, дрель, сверло Ø 6 мм).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9. Зачистить и отшлифовать детали (Напильник, наждачная бумага).[2, </w:t>
      </w:r>
      <w:r w:rsidRPr="00FA1F93">
        <w:rPr>
          <w:lang w:val="en-US"/>
        </w:rPr>
        <w:t>c</w:t>
      </w:r>
      <w:r w:rsidRPr="00FA1F93">
        <w:t>. 55]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4. Практический этап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Сначала надо определиться с размером будущей разделочной доски (толщина доски и величина). Затем - подобрать соответствующую деревянную заготовку (из какой породы дерева). Далее - придумать форму изделия и нарисовать её на готовую деталь или её форму (карандаш, линейка, шаблон) (Рисунок 3).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rPr>
          <w:noProof/>
          <w:lang w:eastAsia="ru-RU"/>
        </w:rPr>
        <w:drawing>
          <wp:inline distT="0" distB="0" distL="0" distR="0">
            <wp:extent cx="2818447" cy="2102338"/>
            <wp:effectExtent l="0" t="0" r="0" b="0"/>
            <wp:docPr id="3" name="Рисунок 3" descr="ТВОРЧЕСКИЙ ПРОЕКТ на тему: ИЗГОТОВЛЕНИЕ РАЗДЕЛОЧНОЙ ДОСКИ. Руководитель проекта преподаватель Виноградов Владимир Владими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ВОРЧЕСКИЙ ПРОЕКТ на тему: ИЗГОТОВЛЕНИЕ РАЗДЕЛОЧНОЙ ДОСКИ. Руководитель проекта преподаватель Виноградов Владимир Владимирови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447" cy="210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Рисунок 3 Конструирование разделочной доски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Вырезаем ножницами рисунок на бумаге и накладываем его на доску (но сначала производится разметка доски в зависимости от формы и нужных размеров). Обводим контуры рисунка на доске (Рисунок 4).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rPr>
          <w:noProof/>
          <w:lang w:eastAsia="ru-RU"/>
        </w:rPr>
        <w:drawing>
          <wp:inline distT="0" distB="0" distL="0" distR="0">
            <wp:extent cx="2867132" cy="1254370"/>
            <wp:effectExtent l="0" t="0" r="0" b="0"/>
            <wp:docPr id="4" name="Рисунок 4" descr="ТВОРЧЕСКИЙ ПРОЕКТ на тему: ИЗГОТОВЛЕНИЕ РАЗДЕЛОЧНОЙ ДОСКИ. Руководитель проекта преподаватель Виноградов Владимир Владимир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ВОРЧЕСКИЙ ПРОЕКТ на тему: ИЗГОТОВЛЕНИЕ РАЗДЕЛОЧНОЙ ДОСКИ. Руководитель проекта преподаватель Виноградов Владимир Владимирови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131" cy="12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Рисунок 4 Нанесение контура на доску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Зажимаем доску в тиски и просверливаем по бокам от обозначенной ручки раздел</w:t>
      </w:r>
      <w:r w:rsidR="00421C07">
        <w:t>очной доски несколько отверстий</w:t>
      </w:r>
      <w:r w:rsidRPr="00FA1F93">
        <w:t xml:space="preserve"> для того, чтобы во время обрезки дерево не треснуло (сверлильный станок) (Рисунок 5).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1. Процесс сверления отверстия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Вырезаем доску и просверливаем в ручке отверстие (ручка должна располагаться строго на продольной оси доски, поэтому нужно тщательно вымерить и определить эту ось. Ножовкой или лобзиком выпиливается сама доска и ручка (Рисунок 6).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2.Выпиливание лобзиком и обработка напильником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 xml:space="preserve">Не следует забывать об углах и изгибах в районе ручки. Их нужно аккуратно сточить, закруглить напильником, на наждаке, рашпилем - у кого что имеется. И дело не только в том, что можно пораниться. Небольшие кусочки дерева, оставшиеся после работы пилой, потом могут отламываться и попадать в продукты, а потом - в пищевод. Если сделана ручка, не забудьте просверлить в ней отверстие.[1, </w:t>
      </w:r>
      <w:r w:rsidRPr="00FA1F93">
        <w:rPr>
          <w:lang w:val="en-US"/>
        </w:rPr>
        <w:t>c</w:t>
      </w:r>
      <w:r w:rsidRPr="00FA1F93">
        <w:t xml:space="preserve">. 166] Тогда доску можно будет хранить в подвешенном состоянии в удобном для вас месте. 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3.Делаем по краям углубления и зачищаем доску наждачной бумагой (торцы и поверхность). Далее при помощи всё той же наждачной бумаги нужно обработать всю поверхность доски, особое внимание, уделяя торцам. Прямые углы поверхности лучше скруглить.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4.Зачистка изделия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Нужно учитывать то, что дерево покрывается микротрещинами, и в них скапливаются остатки пищевых отходов. Поэтому разделочную доску после каждого использования необходимо очень тщательно отмывать и просушивать. При изготовлении доски учитывать не только площадь её поверхности, но и вес.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  <w:r w:rsidRPr="00FA1F93">
        <w:rPr>
          <w:b/>
        </w:rPr>
        <w:t>Заключительная часть. Рефлексия</w:t>
      </w:r>
    </w:p>
    <w:p w:rsidR="00FA1F93" w:rsidRPr="00FA1F93" w:rsidRDefault="00FA1F93" w:rsidP="00FA1F93">
      <w:pPr>
        <w:spacing w:after="0" w:line="240" w:lineRule="auto"/>
        <w:ind w:firstLine="709"/>
        <w:jc w:val="both"/>
        <w:rPr>
          <w:b/>
        </w:rPr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Достоинства разделочной доски: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•</w:t>
      </w:r>
      <w:r w:rsidRPr="00FA1F93">
        <w:tab/>
        <w:t>во-первых, необходимая вещь на кухне;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•</w:t>
      </w:r>
      <w:r w:rsidRPr="00FA1F93">
        <w:tab/>
        <w:t>во-вторых, универсальна;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•</w:t>
      </w:r>
      <w:r w:rsidRPr="00FA1F93">
        <w:tab/>
        <w:t>в-третьих, легка в изготовлении, экономична.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Недостатки: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•</w:t>
      </w:r>
      <w:r w:rsidRPr="00FA1F93">
        <w:tab/>
        <w:t>если разделочная доска изготовлена из фанеры, её нельзя будет использовать для разделки овощей, мяса или рыбы, так как в микротрещины будут попадать микробы;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•</w:t>
      </w:r>
      <w:r w:rsidRPr="00FA1F93">
        <w:tab/>
        <w:t>очень трудно очищать такую доску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  <w:r w:rsidRPr="00FA1F93">
        <w:t>Вывод: С эстетической точки зрения - разделочная доска должна красиво смотреться.</w:t>
      </w: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firstLine="709"/>
        <w:jc w:val="both"/>
      </w:pPr>
    </w:p>
    <w:p w:rsidR="00FA1F93" w:rsidRPr="00FA1F93" w:rsidRDefault="00FA1F93" w:rsidP="00FA1F93">
      <w:pPr>
        <w:spacing w:after="0" w:line="240" w:lineRule="auto"/>
        <w:ind w:left="2832"/>
        <w:jc w:val="both"/>
        <w:rPr>
          <w:rFonts w:eastAsia="Calibri"/>
          <w:b/>
          <w:u w:val="single"/>
        </w:rPr>
      </w:pPr>
      <w:r w:rsidRPr="00FA1F93">
        <w:rPr>
          <w:rFonts w:eastAsia="Calibri"/>
          <w:b/>
          <w:u w:val="single"/>
        </w:rPr>
        <w:t>Конспект урока технологии (технический труд).</w:t>
      </w:r>
    </w:p>
    <w:p w:rsidR="00FA1F93" w:rsidRPr="00FA1F93" w:rsidRDefault="00FA1F93" w:rsidP="00FA1F93">
      <w:pPr>
        <w:jc w:val="both"/>
      </w:pPr>
      <w:r w:rsidRPr="00FA1F93">
        <w:t xml:space="preserve"> Технологическая карта. 5 класс </w:t>
      </w:r>
    </w:p>
    <w:p w:rsidR="00FA1F93" w:rsidRPr="00FA1F93" w:rsidRDefault="00FA1F93" w:rsidP="00FA1F93">
      <w:pPr>
        <w:jc w:val="both"/>
      </w:pPr>
      <w:r w:rsidRPr="00FA1F93">
        <w:rPr>
          <w:b/>
        </w:rPr>
        <w:t>Тема урока</w:t>
      </w:r>
      <w:r w:rsidRPr="00FA1F93">
        <w:t>: «Соединение изделий гвоздями».</w:t>
      </w:r>
    </w:p>
    <w:p w:rsidR="00FA1F93" w:rsidRPr="00FA1F93" w:rsidRDefault="00FA1F93" w:rsidP="00FA1F93">
      <w:pPr>
        <w:jc w:val="both"/>
      </w:pPr>
      <w:r w:rsidRPr="00FA1F93">
        <w:rPr>
          <w:b/>
          <w:bCs/>
        </w:rPr>
        <w:t xml:space="preserve"> Цель: </w:t>
      </w:r>
      <w:r w:rsidRPr="00FA1F93">
        <w:t>Познакомить с правильными приемами забивания и вытаскивания гвоздей, через практическую часть урока.</w:t>
      </w:r>
    </w:p>
    <w:p w:rsidR="00FA1F93" w:rsidRPr="00FA1F93" w:rsidRDefault="00FA1F93" w:rsidP="00FA1F93">
      <w:pPr>
        <w:jc w:val="both"/>
        <w:rPr>
          <w:i/>
          <w:iCs/>
        </w:rPr>
      </w:pPr>
      <w:r w:rsidRPr="00FA1F93">
        <w:rPr>
          <w:b/>
          <w:bCs/>
        </w:rPr>
        <w:t xml:space="preserve"> Задачи:</w:t>
      </w:r>
      <w:r w:rsidRPr="00FA1F93">
        <w:rPr>
          <w:i/>
          <w:iCs/>
        </w:rPr>
        <w:t xml:space="preserve"> </w:t>
      </w:r>
    </w:p>
    <w:p w:rsidR="00FA1F93" w:rsidRPr="00FA1F93" w:rsidRDefault="00FA1F93" w:rsidP="00FA1F93">
      <w:pPr>
        <w:jc w:val="both"/>
        <w:rPr>
          <w:iCs/>
        </w:rPr>
      </w:pPr>
      <w:r w:rsidRPr="00FA1F93">
        <w:rPr>
          <w:b/>
          <w:i/>
          <w:iCs/>
        </w:rPr>
        <w:t>Образовательные</w:t>
      </w:r>
      <w:r w:rsidRPr="00FA1F93">
        <w:rPr>
          <w:i/>
          <w:iCs/>
        </w:rPr>
        <w:t xml:space="preserve">: </w:t>
      </w:r>
      <w:r w:rsidRPr="00FA1F93">
        <w:t>выполнение приемов соединения гвоздями.</w:t>
      </w:r>
    </w:p>
    <w:p w:rsidR="00FA1F93" w:rsidRPr="00FA1F93" w:rsidRDefault="00FA1F93" w:rsidP="00FA1F93">
      <w:pPr>
        <w:jc w:val="both"/>
      </w:pPr>
      <w:r w:rsidRPr="00FA1F93">
        <w:rPr>
          <w:b/>
          <w:i/>
          <w:iCs/>
        </w:rPr>
        <w:lastRenderedPageBreak/>
        <w:t>Развивающие</w:t>
      </w:r>
      <w:r w:rsidRPr="00FA1F93">
        <w:rPr>
          <w:i/>
          <w:iCs/>
        </w:rPr>
        <w:t>:</w:t>
      </w:r>
      <w:r w:rsidRPr="00FA1F93">
        <w:rPr>
          <w:bCs/>
        </w:rPr>
        <w:t xml:space="preserve"> </w:t>
      </w:r>
      <w:r w:rsidRPr="00FA1F93">
        <w:t xml:space="preserve">способствовать развитию ключевых компетентностей обучающихся (практическое использование знаний, навыков мышления: анализа, сравнения, оценки, обобщения) через использование разных источников информации; закрепление навыков, соединения изделий, при </w:t>
      </w:r>
      <w:proofErr w:type="gramStart"/>
      <w:r w:rsidRPr="00FA1F93">
        <w:t>выполнении  заданий</w:t>
      </w:r>
      <w:proofErr w:type="gramEnd"/>
      <w:r w:rsidRPr="00FA1F93">
        <w:t xml:space="preserve">; закреплять коммуникативные умения: развития устной речи, ведения диалога.. </w:t>
      </w:r>
    </w:p>
    <w:p w:rsidR="00FA1F93" w:rsidRPr="00FA1F93" w:rsidRDefault="00FA1F93" w:rsidP="00FA1F93">
      <w:pPr>
        <w:spacing w:after="0" w:line="240" w:lineRule="auto"/>
        <w:jc w:val="both"/>
      </w:pPr>
      <w:r w:rsidRPr="00FA1F93">
        <w:rPr>
          <w:b/>
          <w:i/>
          <w:iCs/>
        </w:rPr>
        <w:t>Воспитательные</w:t>
      </w:r>
      <w:r w:rsidRPr="00FA1F93">
        <w:rPr>
          <w:i/>
          <w:iCs/>
        </w:rPr>
        <w:t>:</w:t>
      </w:r>
      <w:r w:rsidRPr="00FA1F93">
        <w:t xml:space="preserve"> воспитывать  аккуратность и точность в работе и эстетический вкус; строгое соблюдение правил техники безопасности при работе с ручными инструментами.</w:t>
      </w:r>
    </w:p>
    <w:p w:rsidR="00FA1F93" w:rsidRPr="00FA1F93" w:rsidRDefault="00FA1F93" w:rsidP="00FA1F93">
      <w:pPr>
        <w:spacing w:after="0" w:line="240" w:lineRule="auto"/>
        <w:jc w:val="both"/>
      </w:pPr>
    </w:p>
    <w:p w:rsidR="00FA1F93" w:rsidRPr="00FA1F93" w:rsidRDefault="00FA1F93" w:rsidP="00FA1F93">
      <w:pPr>
        <w:jc w:val="both"/>
        <w:rPr>
          <w:b/>
        </w:rPr>
      </w:pPr>
      <w:r w:rsidRPr="00FA1F93">
        <w:rPr>
          <w:b/>
        </w:rPr>
        <w:t>Планируемые результаты: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7"/>
        <w:gridCol w:w="2554"/>
        <w:gridCol w:w="2566"/>
        <w:gridCol w:w="2327"/>
      </w:tblGrid>
      <w:tr w:rsidR="00FA1F93" w:rsidRPr="00FA1F93" w:rsidTr="00AC174A">
        <w:tc>
          <w:tcPr>
            <w:tcW w:w="3696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</w:p>
        </w:tc>
        <w:tc>
          <w:tcPr>
            <w:tcW w:w="3696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</w:p>
        </w:tc>
        <w:tc>
          <w:tcPr>
            <w:tcW w:w="3697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</w:p>
        </w:tc>
        <w:tc>
          <w:tcPr>
            <w:tcW w:w="3697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</w:p>
        </w:tc>
      </w:tr>
      <w:tr w:rsidR="00FA1F93" w:rsidRPr="00FA1F93" w:rsidTr="00AC174A">
        <w:tc>
          <w:tcPr>
            <w:tcW w:w="3696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Научатся самостоятельно забивать и вытаскивать гвозди, а также соединять изделие гвоздями. Приобретут новые знания; использование информации для  сравнения при выполнении предлагаемых задач.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96" w:type="dxa"/>
          </w:tcPr>
          <w:p w:rsidR="00FA1F93" w:rsidRPr="00160B24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Научатся анализировать, сравнивать, обобщать при выполнении учебных действий; формирование желания выполнять учебные действия. положительная мотивация к познавательным, интеллектуальным способностям и интересам в технологической деятельности; побуждение к приобретению новых знаний, практических умений и навыков; привитие навыков бесконфликтного общения, готовности и способности</w:t>
            </w:r>
            <w:r w:rsidR="00160B24">
              <w:rPr>
                <w:rFonts w:ascii="Times New Roman" w:hAnsi="Times New Roman" w:cs="Times New Roman"/>
                <w:sz w:val="24"/>
                <w:szCs w:val="24"/>
              </w:rPr>
              <w:t xml:space="preserve"> вести диалог с другими людьми.</w:t>
            </w:r>
            <w:bookmarkStart w:id="0" w:name="_GoBack"/>
            <w:bookmarkEnd w:id="0"/>
          </w:p>
        </w:tc>
        <w:tc>
          <w:tcPr>
            <w:tcW w:w="3697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Умения: участвовать в диалоге, на уроке и в жизненных ситуациях; сотрудничать с одноклассниками в поиске и сборе информации; принимать решения и реализовывать их; точно выражать свои мысли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своих мыслей, высказывание своей точки зрения и ее аргументировать.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Умения: организовывать свое рабочее место под руководством учителя; определять цель и составлять план выполнения задания; развивать практические навыки и умения при решении повседневных проблем связанных с технологией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цель урока; самостоятельно выполнять пробные учебные действия, осуществлять текущий и итоговый контроль выполненной работы.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1F93" w:rsidRPr="00FA1F93" w:rsidRDefault="00FA1F93" w:rsidP="00FA1F93">
      <w:pPr>
        <w:jc w:val="both"/>
      </w:pPr>
    </w:p>
    <w:p w:rsidR="00FA1F93" w:rsidRPr="00FA1F93" w:rsidRDefault="00FA1F93" w:rsidP="00FA1F93">
      <w:pPr>
        <w:jc w:val="both"/>
      </w:pPr>
      <w:r w:rsidRPr="00FA1F93">
        <w:rPr>
          <w:b/>
        </w:rPr>
        <w:t>Тип урока</w:t>
      </w:r>
      <w:r w:rsidRPr="00FA1F93">
        <w:t>: комбинированный</w:t>
      </w:r>
    </w:p>
    <w:p w:rsidR="00FA1F93" w:rsidRPr="00FA1F93" w:rsidRDefault="00FA1F93" w:rsidP="00FA1F93">
      <w:pPr>
        <w:jc w:val="both"/>
      </w:pPr>
      <w:r w:rsidRPr="00FA1F93">
        <w:rPr>
          <w:b/>
        </w:rPr>
        <w:t>Оборудование:</w:t>
      </w:r>
      <w:r w:rsidRPr="00FA1F93">
        <w:rPr>
          <w:color w:val="000000"/>
        </w:rPr>
        <w:t xml:space="preserve"> </w:t>
      </w:r>
      <w:r w:rsidRPr="00FA1F93">
        <w:t>детали из древесины для практической работы; молотки, клещи; гвозди различных видов; заготовки древесины; образцы деталей, соединенных гвоздями, мультимедийный проектор, экран, компьютер, презентация «Соединение изделия гвоздями», «Физкультминутка».</w:t>
      </w:r>
    </w:p>
    <w:p w:rsidR="00FA1F93" w:rsidRPr="00FA1F93" w:rsidRDefault="00FA1F93" w:rsidP="00FA1F93">
      <w:pPr>
        <w:jc w:val="both"/>
        <w:rPr>
          <w:b/>
        </w:rPr>
      </w:pPr>
      <w:r w:rsidRPr="00FA1F93">
        <w:rPr>
          <w:b/>
        </w:rPr>
        <w:t xml:space="preserve"> Источники информации: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34"/>
        <w:gridCol w:w="4920"/>
      </w:tblGrid>
      <w:tr w:rsidR="00FA1F93" w:rsidRPr="00FA1F93" w:rsidTr="00AC174A">
        <w:tc>
          <w:tcPr>
            <w:tcW w:w="7393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Для учителя</w:t>
            </w:r>
          </w:p>
        </w:tc>
        <w:tc>
          <w:tcPr>
            <w:tcW w:w="7393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Для  обучающихся</w:t>
            </w:r>
          </w:p>
        </w:tc>
      </w:tr>
      <w:tr w:rsidR="00FA1F93" w:rsidRPr="00FA1F93" w:rsidTr="00AC174A">
        <w:tc>
          <w:tcPr>
            <w:tcW w:w="7393" w:type="dxa"/>
          </w:tcPr>
          <w:p w:rsidR="00FA1F93" w:rsidRPr="00FA1F93" w:rsidRDefault="00FA1F93" w:rsidP="00FA1F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Методическая литература, сайты интернета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«Технология. 5 </w:t>
            </w:r>
            <w:proofErr w:type="spellStart"/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>.». А.Т.Тищенко, В. Д. Симоненко-М, «</w:t>
            </w:r>
            <w:proofErr w:type="spellStart"/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Граф», 2015</w:t>
            </w:r>
          </w:p>
        </w:tc>
      </w:tr>
    </w:tbl>
    <w:p w:rsidR="00FA1F93" w:rsidRPr="00FA1F93" w:rsidRDefault="00FA1F93" w:rsidP="00FA1F93">
      <w:pPr>
        <w:jc w:val="both"/>
      </w:pPr>
      <w:r w:rsidRPr="00FA1F93">
        <w:t xml:space="preserve"> Описание этапов урока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8"/>
        <w:gridCol w:w="3688"/>
        <w:gridCol w:w="2054"/>
        <w:gridCol w:w="1974"/>
      </w:tblGrid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782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деятельность учителя</w:t>
            </w: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обучающихся</w:t>
            </w:r>
          </w:p>
        </w:tc>
        <w:tc>
          <w:tcPr>
            <w:tcW w:w="197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УУД( универсальные  учебные    действия)</w:t>
            </w:r>
          </w:p>
        </w:tc>
      </w:tr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FA1F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2" w:type="dxa"/>
          </w:tcPr>
          <w:p w:rsidR="00FA1F93" w:rsidRPr="00FA1F93" w:rsidRDefault="00FA1F93" w:rsidP="00FA1F93">
            <w:pPr>
              <w:numPr>
                <w:ilvl w:val="0"/>
                <w:numId w:val="5"/>
              </w:numPr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</w:p>
          <w:p w:rsidR="00FA1F93" w:rsidRPr="00FA1F93" w:rsidRDefault="00FA1F93" w:rsidP="00FA1F93">
            <w:pPr>
              <w:numPr>
                <w:ilvl w:val="0"/>
                <w:numId w:val="5"/>
              </w:numPr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явки обучающихся </w:t>
            </w:r>
          </w:p>
          <w:p w:rsidR="00FA1F93" w:rsidRPr="00FA1F93" w:rsidRDefault="00FA1F93" w:rsidP="00FA1F93">
            <w:pPr>
              <w:numPr>
                <w:ilvl w:val="0"/>
                <w:numId w:val="5"/>
              </w:numPr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готовности </w:t>
            </w:r>
            <w:proofErr w:type="gramStart"/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 к</w:t>
            </w:r>
            <w:proofErr w:type="gramEnd"/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уроку </w:t>
            </w:r>
          </w:p>
          <w:p w:rsidR="00FA1F93" w:rsidRPr="00FA1F93" w:rsidRDefault="00FA1F93" w:rsidP="00FA1F93">
            <w:pPr>
              <w:numPr>
                <w:ilvl w:val="0"/>
                <w:numId w:val="5"/>
              </w:numPr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Настрой </w:t>
            </w:r>
            <w:proofErr w:type="gramStart"/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 на</w:t>
            </w:r>
            <w:proofErr w:type="gramEnd"/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-визуально контролируют свою готовность к уроку;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-рассаживаются на рабочие места.</w:t>
            </w:r>
          </w:p>
        </w:tc>
        <w:tc>
          <w:tcPr>
            <w:tcW w:w="1974" w:type="dxa"/>
          </w:tcPr>
          <w:p w:rsidR="00FA1F93" w:rsidRPr="00FA1F93" w:rsidRDefault="00FA1F93" w:rsidP="00FA1F93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>Личностные:</w:t>
            </w:r>
            <w:r w:rsidRPr="00FA1F9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самоорганизация.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регулировать свои действия, прогнозировать деятельность на уроке</w:t>
            </w:r>
          </w:p>
        </w:tc>
      </w:tr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.</w:t>
            </w:r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пройденного материала 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2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обучающихся с использованием загадки и игры «крестики-нолики».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(Слайд 1)     Вращается, вращается –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Все больше углубляется.     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(Сверло).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1.Игра «Крестики-нолики». (Слайд 2)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       Чертим схему в тетради: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518" w:type="dxa"/>
              <w:tblLook w:val="04A0" w:firstRow="1" w:lastRow="0" w:firstColumn="1" w:lastColumn="0" w:noHBand="0" w:noVBand="1"/>
            </w:tblPr>
            <w:tblGrid>
              <w:gridCol w:w="314"/>
              <w:gridCol w:w="315"/>
              <w:gridCol w:w="315"/>
            </w:tblGrid>
            <w:tr w:rsidR="00FA1F93" w:rsidRPr="00FA1F93" w:rsidTr="00AC174A">
              <w:tc>
                <w:tcPr>
                  <w:tcW w:w="1042" w:type="dxa"/>
                </w:tcPr>
                <w:p w:rsidR="00FA1F93" w:rsidRPr="00FA1F93" w:rsidRDefault="00FA1F93" w:rsidP="00FA1F9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1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43" w:type="dxa"/>
                </w:tcPr>
                <w:p w:rsidR="00FA1F93" w:rsidRPr="00FA1F93" w:rsidRDefault="00FA1F93" w:rsidP="00FA1F9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1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FA1F93" w:rsidRPr="00FA1F93" w:rsidRDefault="00FA1F93" w:rsidP="00FA1F9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1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A1F93" w:rsidRPr="00FA1F93" w:rsidTr="00AC174A">
              <w:tc>
                <w:tcPr>
                  <w:tcW w:w="1042" w:type="dxa"/>
                </w:tcPr>
                <w:p w:rsidR="00FA1F93" w:rsidRPr="00FA1F93" w:rsidRDefault="00FA1F93" w:rsidP="00FA1F9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1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43" w:type="dxa"/>
                </w:tcPr>
                <w:p w:rsidR="00FA1F93" w:rsidRPr="00FA1F93" w:rsidRDefault="00FA1F93" w:rsidP="00FA1F9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1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2" w:type="dxa"/>
                </w:tcPr>
                <w:p w:rsidR="00FA1F93" w:rsidRPr="00FA1F93" w:rsidRDefault="00FA1F93" w:rsidP="00FA1F9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1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FA1F93" w:rsidRPr="00FA1F93" w:rsidTr="00AC174A">
              <w:tc>
                <w:tcPr>
                  <w:tcW w:w="1042" w:type="dxa"/>
                </w:tcPr>
                <w:p w:rsidR="00FA1F93" w:rsidRPr="00FA1F93" w:rsidRDefault="00FA1F93" w:rsidP="00FA1F9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1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43" w:type="dxa"/>
                </w:tcPr>
                <w:p w:rsidR="00FA1F93" w:rsidRPr="00FA1F93" w:rsidRDefault="00FA1F93" w:rsidP="00FA1F9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1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FA1F93" w:rsidRPr="00FA1F93" w:rsidRDefault="00FA1F93" w:rsidP="00FA1F9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1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Утвердительный ответ – отмечают «Х»; отрицательный ответ «О»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Вопросы для игры: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1.Для сверления древесины применяют сверла? (Да).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2.Глухое и сквозное – это виды сверл? (Нет).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3.Хвостовиком называется часть сверла, за которую оно закрепляется? (Да).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4.С помощью ложечного сверла можно сверлить металл? (Нет).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5.Коловорот является инструментом для  сверления отверстий большего диаметра?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6.Сверление всегда производят под прямым углом? (Нет).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7.Ручку коловорота и дрели необходимо вращать свободно, без больших усилий? (Да).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8.Коловорот и дрель класть на верстак сверлом к себе? (Нет).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9.Диаметр сверла можно определить по маркировке на хвостовике? (Да).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(3 слайд) Проверка ответов:  обмениваются с   товарищем и выставляют оценки. 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F93">
              <w:rPr>
                <w:rFonts w:ascii="Times New Roman" w:hAnsi="Times New Roman" w:cs="Times New Roman"/>
                <w:i/>
                <w:sz w:val="24"/>
                <w:szCs w:val="24"/>
              </w:rPr>
              <w:t>Устный ответ.</w:t>
            </w:r>
            <w:r w:rsidRPr="00FA1F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     1.Расскажите о технике безопасности при работе с коловоротом   (дрелью).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Словесное  оценивание ответов учащихся.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вопросы,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-отгадывают,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 проверяют ответы своих товарищей, оценивают</w:t>
            </w:r>
          </w:p>
        </w:tc>
        <w:tc>
          <w:tcPr>
            <w:tcW w:w="1974" w:type="dxa"/>
          </w:tcPr>
          <w:p w:rsidR="00FA1F93" w:rsidRPr="00FA1F93" w:rsidRDefault="00FA1F93" w:rsidP="00FA1F93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>Личностные:</w:t>
            </w:r>
            <w:r w:rsidRPr="00FA1F9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умение излагать свои мысли. Способность к рассуждению</w:t>
            </w:r>
          </w:p>
          <w:p w:rsidR="00FA1F93" w:rsidRPr="00FA1F93" w:rsidRDefault="00FA1F93" w:rsidP="00FA1F93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 xml:space="preserve">Коммуникативные: </w:t>
            </w:r>
            <w:proofErr w:type="gramStart"/>
            <w:r w:rsidRPr="00FA1F9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взаимодействовать  с</w:t>
            </w:r>
            <w:proofErr w:type="gramEnd"/>
            <w:r w:rsidRPr="00FA1F9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учителем,  группой.</w:t>
            </w:r>
          </w:p>
          <w:p w:rsidR="00FA1F93" w:rsidRPr="00FA1F93" w:rsidRDefault="00FA1F93" w:rsidP="00FA1F93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>Познавательные: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умение осознанно строить речевое высказывание</w:t>
            </w: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.Изучение нового материала</w:t>
            </w:r>
          </w:p>
        </w:tc>
        <w:tc>
          <w:tcPr>
            <w:tcW w:w="3782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Постановка вопросов; формирование вместе с обучающимися темы урока.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(Слайд 4) Скажите, пожалуйста,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ак соединяются детали в изделиях?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  Как вы думаете, чем сегодня мы будем заниматься на уроке? (Ответы детей) Молодцы!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(Слайд 5)   Тема: «Соединение деталей гвоздями» (Запись в тетрадь)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Многие изделия из древесины состоят из нескольких отдельных деталей, соединенных между собой.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Скажите, пожалуйста, а что такое сборка изделия? (Ответы детей)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(Слайд 6) Сборка – это соединение деталей в единое целое изделие. Сборка бывает концевая, серединная.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Сборка деревянных изделий чаще всего выполняется гвоздями, шурупами, клеем и другими способами.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Рассмотрим подробно соединения гвоздями.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(Демонстрация изделий)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на гвоздях наиболее простое, хотя соединение получается недостаточно прочным, а на поверхности в большинстве случаев остаются видны головки гвоздей.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посмотрите на гвозди, которые лежат у вас на верстаках  и 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дайте  определение  - что называется гвоздем? (Ответы ребят) Молодцы!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(слайд 7)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Гвоздь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– крепежная деталь для соединения деталей из древесины. У гвоздя различают – острие, стержень и шляпку. (Запись в тетрадь)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Какие пословицы и поговорки вы знаете о гвоздях? (Ответы детей)</w:t>
            </w:r>
          </w:p>
          <w:p w:rsidR="00FA1F93" w:rsidRPr="00FA1F93" w:rsidRDefault="00FA1F93" w:rsidP="00FA1F9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24" w:line="336" w:lineRule="atLeast"/>
              <w:ind w:left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Попал гвоздь под молот, шея под кулак.</w:t>
            </w:r>
          </w:p>
          <w:p w:rsidR="00FA1F93" w:rsidRPr="00FA1F93" w:rsidRDefault="00FA1F93" w:rsidP="00FA1F9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24" w:line="336" w:lineRule="atLeast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Гвоздь от молота визжит, от гвоздя стена трещит.</w:t>
            </w:r>
          </w:p>
          <w:p w:rsidR="00FA1F93" w:rsidRPr="00FA1F93" w:rsidRDefault="00FA1F93" w:rsidP="00FA1F93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24" w:line="336" w:lineRule="atLeast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Дома вы поищите другие поговорки и пословицы о гвоздях и соединениях.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       Найдите отличия гвоздей. (Ответы детей)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Гвозди различают по длине и диаметру. Чем длиннее гвоздь, тем больше его диаметр.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(слайд 8)</w:t>
            </w:r>
            <w:r w:rsidRPr="00FA1F9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FA1F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типы гвоздей.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(Запись в тетрадь)</w:t>
            </w:r>
          </w:p>
          <w:p w:rsidR="00FA1F93" w:rsidRPr="00FA1F93" w:rsidRDefault="00FA1F93" w:rsidP="00FA1F9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Строительные – для соединения строительных деталей и конструкций.</w:t>
            </w:r>
          </w:p>
          <w:p w:rsidR="00FA1F93" w:rsidRPr="00FA1F93" w:rsidRDefault="00FA1F93" w:rsidP="00FA1F9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Тарные (ящичные) – для изготовления ящиков, сборка временных оград.</w:t>
            </w:r>
          </w:p>
          <w:p w:rsidR="00FA1F93" w:rsidRPr="00FA1F93" w:rsidRDefault="00FA1F93" w:rsidP="00FA1F9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Кровельные – для крепления штукатурной драни (реек), кровельного листового материала.</w:t>
            </w:r>
          </w:p>
          <w:p w:rsidR="00FA1F93" w:rsidRPr="00FA1F93" w:rsidRDefault="00FA1F93" w:rsidP="00FA1F9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Толевые – для покрытия толем оконных и дверных блоков.</w:t>
            </w:r>
          </w:p>
          <w:p w:rsidR="00FA1F93" w:rsidRPr="00FA1F93" w:rsidRDefault="00FA1F93" w:rsidP="00FA1F9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Обойные – для обивки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изделий из ткани, дерматином, кожи.</w:t>
            </w:r>
          </w:p>
          <w:p w:rsidR="00FA1F93" w:rsidRPr="00FA1F93" w:rsidRDefault="00FA1F93" w:rsidP="00FA1F93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Отделочные (декоративные) – для крепления фурнитуры, </w:t>
            </w:r>
            <w:proofErr w:type="spellStart"/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штапиков</w:t>
            </w:r>
            <w:proofErr w:type="spellEnd"/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(Слайд 9)</w:t>
            </w:r>
            <w:r w:rsidRPr="00FA1F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Типы гвоздей.</w:t>
            </w:r>
          </w:p>
          <w:p w:rsidR="00FA1F93" w:rsidRPr="00FA1F93" w:rsidRDefault="00FA1F93" w:rsidP="00FA1F9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При забивании гвоздей пользуются слесарным молотком – вес  от 200 до 600 грамм; их делают из стали. Наиболее ходовые две формы молотка: с прямым носком и с отогнутым назад, с прорезью для вытаскивания гвоздей.  (Демонстрация инструмента)</w:t>
            </w:r>
          </w:p>
          <w:p w:rsidR="00FA1F93" w:rsidRPr="00FA1F93" w:rsidRDefault="00FA1F93" w:rsidP="00FA1F93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Молоток должен быть плотно насажен на ручку. Для ручек используют твердое, упругое дерево. Очень хороши для этого палки из рябины, а так же клен, дуб, бук. Длина ручки зависит от величины молотка (около 300 мм). Вставленная ручка закрепляется клином – деревянным на клею или металлическим.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(Слайд 10)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2.Работа с учебником и тетрадью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стр. 50 рис.47 (у каждого на верстаке есть рисунки, нужно  подписать название частей молотка и клещей)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3.Демострация приемов забивания гвоздя: </w:t>
            </w:r>
          </w:p>
          <w:p w:rsidR="00FA1F93" w:rsidRPr="00FA1F93" w:rsidRDefault="00FA1F93" w:rsidP="00FA1F93">
            <w:pPr>
              <w:ind w:left="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(Слайд 11)</w:t>
            </w:r>
            <w:r w:rsidRPr="00FA1F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При забивании придерживаются правил: </w:t>
            </w:r>
          </w:p>
          <w:p w:rsidR="00FA1F93" w:rsidRPr="00FA1F93" w:rsidRDefault="00FA1F93" w:rsidP="00FA1F9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Тонкую деталь прибивают к толстой детали;</w:t>
            </w:r>
          </w:p>
          <w:p w:rsidR="00FA1F93" w:rsidRPr="00FA1F93" w:rsidRDefault="00FA1F93" w:rsidP="00FA1F9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Толщина гвоздя не должна превышать ¼ толщины детали;</w:t>
            </w:r>
          </w:p>
          <w:p w:rsidR="00FA1F93" w:rsidRPr="00FA1F93" w:rsidRDefault="00FA1F93" w:rsidP="00FA1F9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Длина должна соответствовать 2-3 толщины верхней 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детали;</w:t>
            </w:r>
          </w:p>
          <w:p w:rsidR="00FA1F93" w:rsidRPr="00FA1F93" w:rsidRDefault="00FA1F93" w:rsidP="00FA1F9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Диаметр гвоздя не должен превышать 1/10 толщины пробиваемой детали;</w:t>
            </w:r>
          </w:p>
          <w:p w:rsidR="00FA1F93" w:rsidRPr="00FA1F93" w:rsidRDefault="00FA1F93" w:rsidP="00FA1F9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Расстояние от кромки 4 диаметра;</w:t>
            </w:r>
          </w:p>
          <w:p w:rsidR="00FA1F93" w:rsidRPr="00FA1F93" w:rsidRDefault="00FA1F93" w:rsidP="00FA1F93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Расстояние от торца 15 диаметров.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 начале забивания придерживают гвоздь пальцами или плоскогубцами.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Направление удара молотком должно совпадать с направлением стержня гвоздя.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Гвоздь, прошедший насквозь, загибается поперек волокон при помощи металлического стержня.</w:t>
            </w:r>
          </w:p>
          <w:p w:rsidR="00FA1F93" w:rsidRPr="00FA1F93" w:rsidRDefault="00421C07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Если  все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таки</w:t>
            </w:r>
            <w:r w:rsidR="00FA1F93"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гвоздь вышел наружу, то его нужно извлечь при помощи клещей или гвоздодером.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Работа с учебником: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страница 54 «Правила безопасной работы» самостоятельно   читаем.</w:t>
            </w:r>
          </w:p>
          <w:p w:rsidR="00FA1F93" w:rsidRPr="00FA1F93" w:rsidRDefault="00FA1F93" w:rsidP="00FA1F93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4.Беседа по правилам безопасной работы при забивании гвоздей.</w:t>
            </w:r>
          </w:p>
          <w:p w:rsidR="00FA1F93" w:rsidRPr="00FA1F93" w:rsidRDefault="00FA1F93" w:rsidP="00FA1F9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 Какие требования предъявляются к инструментам? (Инструменты</w:t>
            </w:r>
          </w:p>
          <w:p w:rsidR="00FA1F93" w:rsidRPr="00FA1F93" w:rsidRDefault="00FA1F93" w:rsidP="00FA1F9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должны быть   исправными: рукоятка молотка надежно закреплена).</w:t>
            </w:r>
          </w:p>
          <w:p w:rsidR="00FA1F93" w:rsidRPr="00FA1F93" w:rsidRDefault="00FA1F93" w:rsidP="00FA1F9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 Где необходимо находиться, если ваш товарищ работает молотком?</w:t>
            </w:r>
          </w:p>
          <w:p w:rsidR="00FA1F93" w:rsidRPr="00FA1F93" w:rsidRDefault="00FA1F93" w:rsidP="00FA1F9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(На безопасном   расстоянии и ни в коем случае не стоять за спиной).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-  Где необходимо располагать молоток на рабочем месте? (Молоток  положить в лоток   верстака и не допускать его </w:t>
            </w:r>
            <w:r w:rsidR="00F40612">
              <w:rPr>
                <w:rFonts w:ascii="Times New Roman" w:hAnsi="Times New Roman" w:cs="Times New Roman"/>
                <w:sz w:val="24"/>
                <w:szCs w:val="24"/>
              </w:rPr>
              <w:t>падения с верстака).</w:t>
            </w: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вопросы;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-выбирают оптимальные решения;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-фиксирование темы урока в тетрадь;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-наблюдение и фиксация наблюдаемых процессов(письменно и устно)</w:t>
            </w:r>
          </w:p>
        </w:tc>
        <w:tc>
          <w:tcPr>
            <w:tcW w:w="197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логических рассуждений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выражение своих мыслей, аргументация своих мнений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планирование последовательных действий</w:t>
            </w:r>
          </w:p>
        </w:tc>
      </w:tr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.Физкультминутка</w:t>
            </w:r>
          </w:p>
        </w:tc>
        <w:tc>
          <w:tcPr>
            <w:tcW w:w="3782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Учитель (ученики)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Трава маленькая-маленькая. (Делают приседания.)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Деревья высокие-высокие. (Поднимают руки вверх.)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Ветер деревья качает-качает. (Вращаются.)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То направо, то налево наклоняет. (Наклоняются вправо, влево.)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То вверх, то назад. (Потягиваются вверх, назад.)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То вниз сгибает. (Наклоняется вперед.)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Птицы летят-улетают. (Машут руками-«крыльями».)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Ученики тихонько за парты </w:t>
            </w:r>
            <w:r w:rsidR="00421C07">
              <w:rPr>
                <w:rFonts w:ascii="Times New Roman" w:hAnsi="Times New Roman" w:cs="Times New Roman"/>
                <w:sz w:val="24"/>
                <w:szCs w:val="24"/>
              </w:rPr>
              <w:t>садятся. (Садятся за парты.)</w:t>
            </w: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Выполняют физкультминутку</w:t>
            </w:r>
          </w:p>
        </w:tc>
        <w:tc>
          <w:tcPr>
            <w:tcW w:w="197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.Практическая  работа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2" w:type="dxa"/>
          </w:tcPr>
          <w:p w:rsidR="00FA1F93" w:rsidRPr="00FA1F93" w:rsidRDefault="00FA1F93" w:rsidP="00FA1F93">
            <w:pPr>
              <w:ind w:left="30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1.Вводный инструктаж</w:t>
            </w:r>
          </w:p>
          <w:p w:rsidR="00FA1F93" w:rsidRPr="00FA1F93" w:rsidRDefault="00FA1F93" w:rsidP="00FA1F9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Разметить поверхность для забивания гвоздей.</w:t>
            </w:r>
          </w:p>
          <w:p w:rsidR="00FA1F93" w:rsidRPr="00FA1F93" w:rsidRDefault="00FA1F93" w:rsidP="00FA1F9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Забивание гвоздей.</w:t>
            </w:r>
          </w:p>
          <w:p w:rsidR="00FA1F93" w:rsidRPr="00FA1F93" w:rsidRDefault="00FA1F93" w:rsidP="00FA1F9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Вытащить криво забитые гвозди.</w:t>
            </w:r>
          </w:p>
          <w:p w:rsidR="00FA1F93" w:rsidRPr="00FA1F93" w:rsidRDefault="00FA1F93" w:rsidP="00FA1F93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Соединить детали </w:t>
            </w:r>
            <w:proofErr w:type="spellStart"/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карандашницы</w:t>
            </w:r>
            <w:proofErr w:type="spellEnd"/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A1F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2.Текущий инструктаж</w:t>
            </w:r>
          </w:p>
          <w:p w:rsidR="00FA1F93" w:rsidRPr="00FA1F93" w:rsidRDefault="00FA1F93" w:rsidP="00FA1F9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Корректировка хода практической работы.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A1F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3.Заключительный инструктаж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1F93" w:rsidRPr="00FA1F93" w:rsidRDefault="00FA1F93" w:rsidP="00FA1F9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Характеристика успехов и ошибок в работе.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безопасной работы;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-выполнение практической работы с использованием инструкционной карты.</w:t>
            </w:r>
          </w:p>
        </w:tc>
        <w:tc>
          <w:tcPr>
            <w:tcW w:w="1974" w:type="dxa"/>
          </w:tcPr>
          <w:p w:rsidR="00FA1F93" w:rsidRPr="00FA1F93" w:rsidRDefault="00FA1F93" w:rsidP="00FA1F93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>Личностные:</w:t>
            </w:r>
            <w:r w:rsidRPr="00FA1F9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овладение нормами и правилами организации труда;</w:t>
            </w:r>
          </w:p>
          <w:p w:rsidR="00FA1F93" w:rsidRPr="00FA1F93" w:rsidRDefault="00FA1F93" w:rsidP="00FA1F93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Развитие трудолюбия и ответственности за качество своей    деятельности</w:t>
            </w:r>
          </w:p>
          <w:p w:rsidR="00FA1F93" w:rsidRPr="00FA1F93" w:rsidRDefault="00FA1F93" w:rsidP="00FA1F93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 xml:space="preserve">Регулятивные: </w:t>
            </w:r>
          </w:p>
          <w:p w:rsidR="00FA1F93" w:rsidRPr="00FA1F93" w:rsidRDefault="00FA1F93" w:rsidP="00FA1F93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умение применять полученные знания на практике    осуществлять контроль по результату, выявление допущенных ошибок в процессе труда и обоснование способов их исправления</w:t>
            </w:r>
          </w:p>
          <w:p w:rsidR="00FA1F93" w:rsidRPr="00FA1F93" w:rsidRDefault="00FA1F93" w:rsidP="00FA1F93">
            <w:pPr>
              <w:widowControl w:val="0"/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i/>
                <w:kern w:val="1"/>
                <w:sz w:val="24"/>
                <w:szCs w:val="24"/>
              </w:rPr>
              <w:t xml:space="preserve">  Коммуникативные</w:t>
            </w:r>
            <w:r w:rsidRPr="00FA1F9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взаимодействовать  с учителем  группой.</w:t>
            </w:r>
          </w:p>
        </w:tc>
      </w:tr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VI</w:t>
            </w: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.Итог урока</w:t>
            </w:r>
          </w:p>
        </w:tc>
        <w:tc>
          <w:tcPr>
            <w:tcW w:w="3782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Вижу, что успешно справились с заданием.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оценим ваши работы.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Давайте посмотрим, какие же оценки получили, например, Руслан и Ваня. Хорошо, вы оценили друг друга правильно.</w:t>
            </w: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-проводят самооценку и </w:t>
            </w:r>
            <w:proofErr w:type="spellStart"/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работ;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-определяют качество выполненной работы;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-рассказывают, слушают;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-выставляют отметки в дневники.</w:t>
            </w:r>
          </w:p>
        </w:tc>
        <w:tc>
          <w:tcPr>
            <w:tcW w:w="197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эстетического вкуса.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формулирование, высказывание и обоснование своих мыслей.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оценка выполненной работы.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 в</w:t>
            </w: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ыводы о проделанной работы.</w:t>
            </w:r>
          </w:p>
        </w:tc>
      </w:tr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.Закрепление материала</w:t>
            </w:r>
          </w:p>
        </w:tc>
        <w:tc>
          <w:tcPr>
            <w:tcW w:w="3782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Каждой группе надо  придумать по вопросу по нашей теме урока. Я начну. Хочу спросить Сашу: «Какие инструменты необходимы для соединения деталей гвоздями?»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Дальше дети продолжают задавать вопросы.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Вы умники. Тему урока усвоили. Мне очень понравилось работать сегодня с вами. И я, думаю, вас можно предложить в команду великих конструкторов.</w:t>
            </w: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-рассуждают,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- отвечают на вопросы,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-дают самооценку результатам своей работы.</w:t>
            </w:r>
          </w:p>
        </w:tc>
        <w:tc>
          <w:tcPr>
            <w:tcW w:w="197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A1F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Рефлексия</w:t>
            </w:r>
          </w:p>
        </w:tc>
        <w:tc>
          <w:tcPr>
            <w:tcW w:w="3782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 xml:space="preserve"> Попрошу желающих вытянуть карточку и высказать своё мнение об уроке.</w:t>
            </w:r>
          </w:p>
          <w:p w:rsidR="00FA1F93" w:rsidRPr="00FA1F93" w:rsidRDefault="00FA1F93" w:rsidP="00FA1F9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было интересно…</w:t>
            </w:r>
          </w:p>
          <w:p w:rsidR="00FA1F93" w:rsidRPr="00FA1F93" w:rsidRDefault="00FA1F93" w:rsidP="00FA1F9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было трудно…</w:t>
            </w:r>
          </w:p>
          <w:p w:rsidR="00FA1F93" w:rsidRPr="00FA1F93" w:rsidRDefault="00FA1F93" w:rsidP="00FA1F9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теперь я могу…</w:t>
            </w:r>
          </w:p>
          <w:p w:rsidR="00FA1F93" w:rsidRPr="00FA1F93" w:rsidRDefault="00FA1F93" w:rsidP="00FA1F9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я научилась…</w:t>
            </w:r>
          </w:p>
          <w:p w:rsidR="00FA1F93" w:rsidRPr="00FA1F93" w:rsidRDefault="00FA1F93" w:rsidP="00FA1F9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меня удивило…</w:t>
            </w:r>
          </w:p>
          <w:p w:rsidR="00FA1F93" w:rsidRPr="00FA1F93" w:rsidRDefault="00FA1F93" w:rsidP="00FA1F9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мне захотелось…</w:t>
            </w: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1F93" w:rsidRPr="00FA1F93" w:rsidTr="00421C07">
        <w:tc>
          <w:tcPr>
            <w:tcW w:w="2138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FA1F93">
              <w:rPr>
                <w:rFonts w:ascii="Times New Roman" w:hAnsi="Times New Roman" w:cs="Times New Roman"/>
                <w:b/>
                <w:sz w:val="24"/>
                <w:szCs w:val="24"/>
              </w:rPr>
              <w:t>.Домашнее задание</w:t>
            </w:r>
          </w:p>
        </w:tc>
        <w:tc>
          <w:tcPr>
            <w:tcW w:w="3782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На этом урок закончим и запишем домашнее задание: найти пословицы, поговорки о гвоздях и соединениях.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учителя по выполнению домашнего задания.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sz w:val="24"/>
                <w:szCs w:val="24"/>
              </w:rPr>
              <w:t>слушают и записывают домашнее задание  в дневниках.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</w:tcPr>
          <w:p w:rsidR="00FA1F93" w:rsidRPr="00FA1F93" w:rsidRDefault="00FA1F93" w:rsidP="00FA1F93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 w:rsidRPr="00FA1F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развитие и углубление потребностей и мотивов учебно-познавательной деятельности </w:t>
            </w:r>
          </w:p>
          <w:p w:rsidR="00FA1F93" w:rsidRPr="00FA1F93" w:rsidRDefault="00FA1F93" w:rsidP="00FA1F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719E" w:rsidRPr="00FA1F93" w:rsidRDefault="002F719E" w:rsidP="00D43E43"/>
    <w:sectPr w:rsidR="002F719E" w:rsidRPr="00FA1F93" w:rsidSect="00AC174A">
      <w:headerReference w:type="default" r:id="rId13"/>
      <w:footerReference w:type="default" r:id="rId14"/>
      <w:pgSz w:w="11906" w:h="16838"/>
      <w:pgMar w:top="851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530" w:rsidRDefault="009B6530">
      <w:pPr>
        <w:spacing w:after="0" w:line="240" w:lineRule="auto"/>
      </w:pPr>
      <w:r>
        <w:separator/>
      </w:r>
    </w:p>
  </w:endnote>
  <w:endnote w:type="continuationSeparator" w:id="0">
    <w:p w:rsidR="009B6530" w:rsidRDefault="009B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211897"/>
      <w:docPartObj>
        <w:docPartGallery w:val="Page Numbers (Bottom of Page)"/>
        <w:docPartUnique/>
      </w:docPartObj>
    </w:sdtPr>
    <w:sdtContent>
      <w:p w:rsidR="009B6530" w:rsidRDefault="009B653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90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B6530" w:rsidRDefault="009B65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530" w:rsidRDefault="009B6530">
      <w:pPr>
        <w:spacing w:after="0" w:line="240" w:lineRule="auto"/>
      </w:pPr>
      <w:r>
        <w:separator/>
      </w:r>
    </w:p>
  </w:footnote>
  <w:footnote w:type="continuationSeparator" w:id="0">
    <w:p w:rsidR="009B6530" w:rsidRDefault="009B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530" w:rsidRPr="001E792C" w:rsidRDefault="009B6530" w:rsidP="00AC174A">
    <w:pPr>
      <w:pStyle w:val="a5"/>
      <w:jc w:val="center"/>
      <w:rPr>
        <w:sz w:val="24"/>
        <w:szCs w:val="24"/>
      </w:rPr>
    </w:pPr>
    <w:r w:rsidRPr="001E792C">
      <w:rPr>
        <w:sz w:val="24"/>
        <w:szCs w:val="24"/>
      </w:rPr>
      <w:t>Устинкина Наталья Анатольевна</w:t>
    </w:r>
  </w:p>
  <w:p w:rsidR="009B6530" w:rsidRDefault="009B65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D79"/>
    <w:multiLevelType w:val="hybridMultilevel"/>
    <w:tmpl w:val="177C4E84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40360BC"/>
    <w:multiLevelType w:val="multilevel"/>
    <w:tmpl w:val="A448E4E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1170" w:hanging="420"/>
      </w:pPr>
    </w:lvl>
    <w:lvl w:ilvl="2">
      <w:start w:val="1"/>
      <w:numFmt w:val="decimal"/>
      <w:isLgl/>
      <w:lvlText w:val="%1.%2.%3"/>
      <w:lvlJc w:val="left"/>
      <w:pPr>
        <w:ind w:left="1860" w:hanging="720"/>
      </w:pPr>
    </w:lvl>
    <w:lvl w:ilvl="3">
      <w:start w:val="1"/>
      <w:numFmt w:val="decimal"/>
      <w:isLgl/>
      <w:lvlText w:val="%1.%2.%3.%4"/>
      <w:lvlJc w:val="left"/>
      <w:pPr>
        <w:ind w:left="2610" w:hanging="1080"/>
      </w:pPr>
    </w:lvl>
    <w:lvl w:ilvl="4">
      <w:start w:val="1"/>
      <w:numFmt w:val="decimal"/>
      <w:isLgl/>
      <w:lvlText w:val="%1.%2.%3.%4.%5"/>
      <w:lvlJc w:val="left"/>
      <w:pPr>
        <w:ind w:left="3000" w:hanging="1080"/>
      </w:pPr>
    </w:lvl>
    <w:lvl w:ilvl="5">
      <w:start w:val="1"/>
      <w:numFmt w:val="decimal"/>
      <w:isLgl/>
      <w:lvlText w:val="%1.%2.%3.%4.%5.%6"/>
      <w:lvlJc w:val="left"/>
      <w:pPr>
        <w:ind w:left="3750" w:hanging="1440"/>
      </w:pPr>
    </w:lvl>
    <w:lvl w:ilvl="6">
      <w:start w:val="1"/>
      <w:numFmt w:val="decimal"/>
      <w:isLgl/>
      <w:lvlText w:val="%1.%2.%3.%4.%5.%6.%7"/>
      <w:lvlJc w:val="left"/>
      <w:pPr>
        <w:ind w:left="4140" w:hanging="1440"/>
      </w:p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</w:lvl>
  </w:abstractNum>
  <w:abstractNum w:abstractNumId="2" w15:restartNumberingAfterBreak="0">
    <w:nsid w:val="14B87E6C"/>
    <w:multiLevelType w:val="multilevel"/>
    <w:tmpl w:val="735E71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9177E"/>
    <w:multiLevelType w:val="hybridMultilevel"/>
    <w:tmpl w:val="81C860FE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61D90"/>
    <w:multiLevelType w:val="hybridMultilevel"/>
    <w:tmpl w:val="09C2A7E0"/>
    <w:lvl w:ilvl="0" w:tplc="88722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3D319A"/>
    <w:multiLevelType w:val="hybridMultilevel"/>
    <w:tmpl w:val="37923166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 w15:restartNumberingAfterBreak="0">
    <w:nsid w:val="209B2393"/>
    <w:multiLevelType w:val="hybridMultilevel"/>
    <w:tmpl w:val="E1227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69552E2"/>
    <w:multiLevelType w:val="hybridMultilevel"/>
    <w:tmpl w:val="C0E4671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9C2938"/>
    <w:multiLevelType w:val="hybridMultilevel"/>
    <w:tmpl w:val="4C1E9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A6151"/>
    <w:multiLevelType w:val="hybridMultilevel"/>
    <w:tmpl w:val="63FC1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A495F"/>
    <w:multiLevelType w:val="multilevel"/>
    <w:tmpl w:val="020A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E24F8"/>
    <w:multiLevelType w:val="hybridMultilevel"/>
    <w:tmpl w:val="482C2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66A45"/>
    <w:multiLevelType w:val="multilevel"/>
    <w:tmpl w:val="471C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591C91"/>
    <w:multiLevelType w:val="hybridMultilevel"/>
    <w:tmpl w:val="1BAE6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561D6"/>
    <w:multiLevelType w:val="multilevel"/>
    <w:tmpl w:val="1C008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B50A0B"/>
    <w:multiLevelType w:val="hybridMultilevel"/>
    <w:tmpl w:val="DBDC0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365872"/>
    <w:multiLevelType w:val="multilevel"/>
    <w:tmpl w:val="A34E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12318A"/>
    <w:multiLevelType w:val="hybridMultilevel"/>
    <w:tmpl w:val="21BCA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B3DCD"/>
    <w:multiLevelType w:val="multilevel"/>
    <w:tmpl w:val="6A0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18"/>
  </w:num>
  <w:num w:numId="5">
    <w:abstractNumId w:val="3"/>
  </w:num>
  <w:num w:numId="6">
    <w:abstractNumId w:val="8"/>
  </w:num>
  <w:num w:numId="7">
    <w:abstractNumId w:val="12"/>
  </w:num>
  <w:num w:numId="8">
    <w:abstractNumId w:val="13"/>
  </w:num>
  <w:num w:numId="9">
    <w:abstractNumId w:val="5"/>
  </w:num>
  <w:num w:numId="10">
    <w:abstractNumId w:val="11"/>
  </w:num>
  <w:num w:numId="11">
    <w:abstractNumId w:val="17"/>
  </w:num>
  <w:num w:numId="12">
    <w:abstractNumId w:val="2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7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176A"/>
    <w:rsid w:val="00007F09"/>
    <w:rsid w:val="00136DBC"/>
    <w:rsid w:val="00160B24"/>
    <w:rsid w:val="001D7980"/>
    <w:rsid w:val="002551C7"/>
    <w:rsid w:val="002F719E"/>
    <w:rsid w:val="0041258A"/>
    <w:rsid w:val="00421C07"/>
    <w:rsid w:val="004E590D"/>
    <w:rsid w:val="0052176A"/>
    <w:rsid w:val="005301D7"/>
    <w:rsid w:val="005A5B29"/>
    <w:rsid w:val="006E3927"/>
    <w:rsid w:val="00937AE3"/>
    <w:rsid w:val="009B6530"/>
    <w:rsid w:val="00AC174A"/>
    <w:rsid w:val="00BE5EFA"/>
    <w:rsid w:val="00BF1423"/>
    <w:rsid w:val="00C56B9E"/>
    <w:rsid w:val="00D43E43"/>
    <w:rsid w:val="00D9106F"/>
    <w:rsid w:val="00E86BD6"/>
    <w:rsid w:val="00F40612"/>
    <w:rsid w:val="00FA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1F79"/>
  <w15:docId w15:val="{0BCA6E63-875C-4996-8B3E-5C703BBB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1D7"/>
  </w:style>
  <w:style w:type="paragraph" w:styleId="1">
    <w:name w:val="heading 1"/>
    <w:basedOn w:val="a"/>
    <w:next w:val="a"/>
    <w:link w:val="10"/>
    <w:uiPriority w:val="9"/>
    <w:qFormat/>
    <w:rsid w:val="00FA1F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1F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F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A1F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A1F93"/>
  </w:style>
  <w:style w:type="paragraph" w:styleId="a3">
    <w:name w:val="List Paragraph"/>
    <w:basedOn w:val="a"/>
    <w:uiPriority w:val="34"/>
    <w:qFormat/>
    <w:rsid w:val="00FA1F93"/>
    <w:pPr>
      <w:ind w:left="720"/>
      <w:contextualSpacing/>
    </w:pPr>
    <w:rPr>
      <w:rFonts w:cstheme="minorBidi"/>
      <w:sz w:val="28"/>
      <w:szCs w:val="22"/>
    </w:rPr>
  </w:style>
  <w:style w:type="table" w:styleId="a4">
    <w:name w:val="Table Grid"/>
    <w:basedOn w:val="a1"/>
    <w:uiPriority w:val="59"/>
    <w:rsid w:val="00FA1F93"/>
    <w:pPr>
      <w:spacing w:after="0" w:line="240" w:lineRule="auto"/>
    </w:pPr>
    <w:rPr>
      <w:rFonts w:ascii="Calibri" w:hAnsi="Calibri" w:cstheme="minorBid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1F93"/>
    <w:pPr>
      <w:tabs>
        <w:tab w:val="center" w:pos="4677"/>
        <w:tab w:val="right" w:pos="9355"/>
      </w:tabs>
      <w:spacing w:after="0" w:line="240" w:lineRule="auto"/>
    </w:pPr>
    <w:rPr>
      <w:rFonts w:cstheme="minorBidi"/>
      <w:sz w:val="28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FA1F93"/>
    <w:rPr>
      <w:rFonts w:cstheme="minorBidi"/>
      <w:sz w:val="28"/>
      <w:szCs w:val="22"/>
    </w:rPr>
  </w:style>
  <w:style w:type="paragraph" w:styleId="a7">
    <w:name w:val="footer"/>
    <w:basedOn w:val="a"/>
    <w:link w:val="a8"/>
    <w:uiPriority w:val="99"/>
    <w:unhideWhenUsed/>
    <w:rsid w:val="00FA1F93"/>
    <w:pPr>
      <w:tabs>
        <w:tab w:val="center" w:pos="4677"/>
        <w:tab w:val="right" w:pos="9355"/>
      </w:tabs>
      <w:spacing w:after="0" w:line="240" w:lineRule="auto"/>
    </w:pPr>
    <w:rPr>
      <w:rFonts w:cstheme="minorBidi"/>
      <w:sz w:val="28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FA1F93"/>
    <w:rPr>
      <w:rFonts w:cstheme="minorBidi"/>
      <w:sz w:val="28"/>
      <w:szCs w:val="22"/>
    </w:rPr>
  </w:style>
  <w:style w:type="paragraph" w:styleId="a9">
    <w:name w:val="TOC Heading"/>
    <w:basedOn w:val="1"/>
    <w:next w:val="a"/>
    <w:uiPriority w:val="39"/>
    <w:semiHidden/>
    <w:unhideWhenUsed/>
    <w:qFormat/>
    <w:rsid w:val="00FA1F93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FA1F93"/>
    <w:pPr>
      <w:spacing w:after="100"/>
    </w:pPr>
    <w:rPr>
      <w:rFonts w:cstheme="minorBidi"/>
      <w:sz w:val="28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FA1F93"/>
    <w:pPr>
      <w:spacing w:after="100"/>
      <w:ind w:left="280"/>
    </w:pPr>
    <w:rPr>
      <w:rFonts w:cstheme="minorBidi"/>
      <w:sz w:val="28"/>
      <w:szCs w:val="22"/>
    </w:rPr>
  </w:style>
  <w:style w:type="character" w:styleId="aa">
    <w:name w:val="Hyperlink"/>
    <w:basedOn w:val="a0"/>
    <w:uiPriority w:val="99"/>
    <w:unhideWhenUsed/>
    <w:rsid w:val="00FA1F93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A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1F93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rsid w:val="00FA1F93"/>
    <w:pPr>
      <w:spacing w:after="120" w:line="240" w:lineRule="auto"/>
    </w:pPr>
    <w:rPr>
      <w:rFonts w:eastAsia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FA1F93"/>
    <w:rPr>
      <w:rFonts w:eastAsia="Times New Roman"/>
      <w:sz w:val="28"/>
      <w:szCs w:val="28"/>
      <w:lang w:eastAsia="ru-RU"/>
    </w:rPr>
  </w:style>
  <w:style w:type="paragraph" w:customStyle="1" w:styleId="af">
    <w:name w:val="Содержимое таблицы"/>
    <w:basedOn w:val="a"/>
    <w:rsid w:val="00FA1F93"/>
    <w:pPr>
      <w:widowControl w:val="0"/>
      <w:suppressLineNumbers/>
      <w:suppressAutoHyphens/>
      <w:spacing w:after="0" w:line="240" w:lineRule="auto"/>
    </w:pPr>
    <w:rPr>
      <w:rFonts w:eastAsia="Times New Roman"/>
      <w:kern w:val="1"/>
    </w:rPr>
  </w:style>
  <w:style w:type="paragraph" w:styleId="af0">
    <w:name w:val="No Spacing"/>
    <w:uiPriority w:val="1"/>
    <w:qFormat/>
    <w:rsid w:val="00FA1F93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f1">
    <w:name w:val="Normal (Web)"/>
    <w:basedOn w:val="a"/>
    <w:uiPriority w:val="99"/>
    <w:unhideWhenUsed/>
    <w:rsid w:val="00FA1F9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c35">
    <w:name w:val="c35"/>
    <w:basedOn w:val="a"/>
    <w:rsid w:val="00FA1F9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2">
    <w:name w:val="c2"/>
    <w:basedOn w:val="a0"/>
    <w:rsid w:val="00FA1F93"/>
  </w:style>
  <w:style w:type="paragraph" w:customStyle="1" w:styleId="c3">
    <w:name w:val="c3"/>
    <w:basedOn w:val="a"/>
    <w:rsid w:val="00FA1F9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0">
    <w:name w:val="c0"/>
    <w:basedOn w:val="a0"/>
    <w:rsid w:val="00FA1F93"/>
  </w:style>
  <w:style w:type="character" w:customStyle="1" w:styleId="c1">
    <w:name w:val="c1"/>
    <w:basedOn w:val="a0"/>
    <w:rsid w:val="00FA1F93"/>
  </w:style>
  <w:style w:type="paragraph" w:customStyle="1" w:styleId="c17">
    <w:name w:val="c17"/>
    <w:basedOn w:val="a"/>
    <w:rsid w:val="00FA1F9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f2">
    <w:name w:val="Strong"/>
    <w:basedOn w:val="a0"/>
    <w:uiPriority w:val="22"/>
    <w:qFormat/>
    <w:rsid w:val="00FA1F93"/>
    <w:rPr>
      <w:b/>
      <w:bCs/>
    </w:rPr>
  </w:style>
  <w:style w:type="character" w:styleId="af3">
    <w:name w:val="Emphasis"/>
    <w:basedOn w:val="a0"/>
    <w:uiPriority w:val="20"/>
    <w:qFormat/>
    <w:rsid w:val="00FA1F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esnic.ru/index.php?option=com_content&amp;view=article&amp;id=329:2013-05-08-15-34-22&amp;catid=49:2012-12-16-14-08-14&amp;Itemid=67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edsovet.su/metodika/5652_vzaimokontol_i_vzaimoproverka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29</Pages>
  <Words>9616</Words>
  <Characters>54816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2019-10-15T08:06:00Z</dcterms:created>
  <dcterms:modified xsi:type="dcterms:W3CDTF">2020-01-20T21:15:00Z</dcterms:modified>
</cp:coreProperties>
</file>